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A4A0" w14:textId="77777777" w:rsidR="00B2601C" w:rsidRPr="00E004A4" w:rsidRDefault="00B2601C" w:rsidP="00B2601C">
      <w:pPr>
        <w:pStyle w:val="Heading1"/>
        <w:tabs>
          <w:tab w:val="left" w:pos="7560"/>
          <w:tab w:val="right" w:pos="9810"/>
        </w:tabs>
        <w:spacing w:before="0"/>
        <w:rPr>
          <w:rFonts w:ascii="Open Sans Light" w:hAnsi="Open Sans Light" w:cs="Open Sans Light"/>
          <w:b w:val="0"/>
          <w:color w:val="244061"/>
          <w:spacing w:val="34"/>
          <w:sz w:val="20"/>
          <w:szCs w:val="20"/>
        </w:rPr>
      </w:pPr>
      <w:bookmarkStart w:id="0" w:name="_Hlk30768490"/>
      <w:r w:rsidRPr="00811175">
        <w:rPr>
          <w:rFonts w:ascii="Open Sans Light" w:hAnsi="Open Sans Light" w:cs="Open Sans Light"/>
          <w:noProof/>
          <w:sz w:val="48"/>
          <w:szCs w:val="48"/>
        </w:rPr>
        <w:drawing>
          <wp:anchor distT="0" distB="0" distL="114300" distR="114300" simplePos="0" relativeHeight="251672576" behindDoc="1" locked="0" layoutInCell="1" allowOverlap="1" wp14:anchorId="68E010A6" wp14:editId="74FE9064">
            <wp:simplePos x="0" y="0"/>
            <wp:positionH relativeFrom="margin">
              <wp:posOffset>-142875</wp:posOffset>
            </wp:positionH>
            <wp:positionV relativeFrom="paragraph">
              <wp:posOffset>167005</wp:posOffset>
            </wp:positionV>
            <wp:extent cx="6790414"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0414" cy="548640"/>
                    </a:xfrm>
                    <a:prstGeom prst="rect">
                      <a:avLst/>
                    </a:prstGeom>
                    <a:noFill/>
                  </pic:spPr>
                </pic:pic>
              </a:graphicData>
            </a:graphic>
            <wp14:sizeRelH relativeFrom="page">
              <wp14:pctWidth>0</wp14:pctWidth>
            </wp14:sizeRelH>
            <wp14:sizeRelV relativeFrom="page">
              <wp14:pctHeight>0</wp14:pctHeight>
            </wp14:sizeRelV>
          </wp:anchor>
        </w:drawing>
      </w:r>
      <w:r w:rsidR="008028CB" w:rsidRPr="00811175">
        <w:rPr>
          <w:rFonts w:ascii="Open Sans Light" w:hAnsi="Open Sans Light" w:cs="Open Sans Light"/>
          <w:caps/>
          <w:color w:val="244061"/>
          <w:spacing w:val="34"/>
          <w:sz w:val="48"/>
          <w:szCs w:val="48"/>
        </w:rPr>
        <w:t>Capital Outlay Fund</w:t>
      </w:r>
      <w:r w:rsidRPr="00B2601C">
        <w:rPr>
          <w:rFonts w:ascii="Open Sans Light" w:hAnsi="Open Sans Light" w:cs="Open Sans Light"/>
          <w:color w:val="244061"/>
          <w:sz w:val="20"/>
          <w:szCs w:val="20"/>
        </w:rPr>
        <w:t xml:space="preserve"> </w:t>
      </w:r>
      <w:r>
        <w:rPr>
          <w:rFonts w:ascii="Open Sans Light" w:hAnsi="Open Sans Light" w:cs="Open Sans Light"/>
          <w:color w:val="244061"/>
          <w:sz w:val="20"/>
          <w:szCs w:val="20"/>
        </w:rPr>
        <w:tab/>
      </w:r>
      <w:r w:rsidRPr="00B2601C">
        <w:rPr>
          <w:rFonts w:ascii="Open Sans Light" w:hAnsi="Open Sans Light" w:cs="Open Sans Light"/>
          <w:color w:val="244061"/>
          <w:sz w:val="20"/>
          <w:szCs w:val="20"/>
        </w:rPr>
        <w:t>Effective July 1, 2018</w:t>
      </w:r>
      <w:r w:rsidR="0089616C" w:rsidRPr="00E004A4">
        <w:rPr>
          <w:rFonts w:ascii="Open Sans Light" w:hAnsi="Open Sans Light" w:cs="Open Sans Light"/>
          <w:b w:val="0"/>
          <w:color w:val="244061"/>
          <w:spacing w:val="34"/>
          <w:sz w:val="20"/>
          <w:szCs w:val="20"/>
        </w:rPr>
        <w:tab/>
      </w:r>
    </w:p>
    <w:p w14:paraId="4CC06FC2" w14:textId="77777777" w:rsidR="00D5599E" w:rsidRDefault="00811175" w:rsidP="00811175">
      <w:pPr>
        <w:pStyle w:val="Heading1"/>
        <w:tabs>
          <w:tab w:val="left" w:pos="4500"/>
        </w:tabs>
        <w:spacing w:before="0"/>
        <w:ind w:right="360"/>
        <w:jc w:val="right"/>
        <w:rPr>
          <w:rFonts w:ascii="Open Sans Light" w:hAnsi="Open Sans Light" w:cs="Open Sans Light"/>
          <w:sz w:val="20"/>
          <w:szCs w:val="20"/>
        </w:rPr>
      </w:pP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t xml:space="preserve">      </w:t>
      </w:r>
      <w:r w:rsidR="00B2601C" w:rsidRPr="00B2601C">
        <w:rPr>
          <w:rFonts w:ascii="Open Sans Light" w:hAnsi="Open Sans Light" w:cs="Open Sans Light"/>
          <w:b w:val="0"/>
          <w:color w:val="002060"/>
          <w:sz w:val="20"/>
          <w:szCs w:val="20"/>
        </w:rPr>
        <w:t>Version 1.0</w:t>
      </w:r>
      <w:r w:rsidR="00B2601C">
        <w:rPr>
          <w:rFonts w:ascii="Open Sans Light" w:hAnsi="Open Sans Light" w:cs="Open Sans Light"/>
          <w:sz w:val="20"/>
          <w:szCs w:val="20"/>
        </w:rPr>
        <w:tab/>
      </w:r>
    </w:p>
    <w:p w14:paraId="0D8C32F5" w14:textId="77777777" w:rsidR="00FB04EE" w:rsidRPr="00D5599E" w:rsidRDefault="00D5599E" w:rsidP="00E004A4">
      <w:pPr>
        <w:pStyle w:val="Heading1"/>
        <w:tabs>
          <w:tab w:val="left" w:pos="4500"/>
        </w:tabs>
        <w:spacing w:before="0"/>
        <w:ind w:right="450"/>
        <w:rPr>
          <w:rFonts w:ascii="Open Sans Light" w:hAnsi="Open Sans Light" w:cs="Open Sans Light"/>
          <w:color w:val="244061"/>
          <w:spacing w:val="10"/>
          <w:sz w:val="36"/>
          <w:szCs w:val="28"/>
        </w:rPr>
      </w:pPr>
      <w:r w:rsidRPr="00D5599E">
        <w:rPr>
          <w:rFonts w:ascii="Open Sans Light" w:hAnsi="Open Sans Light" w:cs="Open Sans Light"/>
          <w:noProof/>
          <w:color w:val="404040" w:themeColor="text1" w:themeTint="BF"/>
          <w:sz w:val="20"/>
        </w:rPr>
        <mc:AlternateContent>
          <mc:Choice Requires="wps">
            <w:drawing>
              <wp:anchor distT="45720" distB="45720" distL="114300" distR="114300" simplePos="0" relativeHeight="251680768" behindDoc="0" locked="0" layoutInCell="1" allowOverlap="1" wp14:anchorId="49D3E8ED" wp14:editId="619BA530">
                <wp:simplePos x="0" y="0"/>
                <wp:positionH relativeFrom="column">
                  <wp:posOffset>4389120</wp:posOffset>
                </wp:positionH>
                <wp:positionV relativeFrom="paragraph">
                  <wp:posOffset>172720</wp:posOffset>
                </wp:positionV>
                <wp:extent cx="2028825" cy="1028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28700"/>
                        </a:xfrm>
                        <a:prstGeom prst="rect">
                          <a:avLst/>
                        </a:prstGeom>
                        <a:solidFill>
                          <a:schemeClr val="bg1">
                            <a:lumMod val="95000"/>
                          </a:schemeClr>
                        </a:solidFill>
                        <a:ln w="9525">
                          <a:noFill/>
                          <a:miter lim="800000"/>
                          <a:headEnd/>
                          <a:tailEnd/>
                        </a:ln>
                      </wps:spPr>
                      <wps:txbx>
                        <w:txbxContent>
                          <w:p w14:paraId="002ECECF" w14:textId="77777777" w:rsidR="00D5599E" w:rsidRPr="00B2601C" w:rsidRDefault="00D5599E" w:rsidP="00D5599E">
                            <w:pPr>
                              <w:widowControl w:val="0"/>
                              <w:ind w:right="-18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resolution shall be published once a week </w:t>
                            </w:r>
                            <w:r w:rsidRPr="00B2601C">
                              <w:rPr>
                                <w:rFonts w:ascii="Open Sans Light" w:hAnsi="Open Sans Light" w:cs="Open Sans Light"/>
                                <w:i/>
                                <w:color w:val="404040" w:themeColor="text1" w:themeTint="BF"/>
                                <w:sz w:val="20"/>
                              </w:rPr>
                              <w:t xml:space="preserve">(on the </w:t>
                            </w:r>
                            <w:r w:rsidRPr="00B2601C">
                              <w:rPr>
                                <w:rFonts w:ascii="Open Sans Light" w:hAnsi="Open Sans Light" w:cs="Open Sans Light"/>
                                <w:b/>
                                <w:i/>
                                <w:color w:val="404040" w:themeColor="text1" w:themeTint="BF"/>
                                <w:sz w:val="20"/>
                              </w:rPr>
                              <w:t>same</w:t>
                            </w:r>
                            <w:r w:rsidRPr="00B2601C">
                              <w:rPr>
                                <w:rFonts w:ascii="Open Sans Light" w:hAnsi="Open Sans Light" w:cs="Open Sans Light"/>
                                <w:i/>
                                <w:color w:val="404040" w:themeColor="text1" w:themeTint="BF"/>
                                <w:sz w:val="20"/>
                              </w:rPr>
                              <w:t xml:space="preserve"> </w:t>
                            </w:r>
                            <w:r w:rsidRPr="00B2601C">
                              <w:rPr>
                                <w:rFonts w:ascii="Open Sans Light" w:hAnsi="Open Sans Light" w:cs="Open Sans Light"/>
                                <w:b/>
                                <w:i/>
                                <w:color w:val="404040" w:themeColor="text1" w:themeTint="BF"/>
                                <w:sz w:val="20"/>
                              </w:rPr>
                              <w:t>day</w:t>
                            </w:r>
                            <w:r w:rsidRPr="00B2601C">
                              <w:rPr>
                                <w:rFonts w:ascii="Open Sans Light" w:hAnsi="Open Sans Light" w:cs="Open Sans Light"/>
                                <w:i/>
                                <w:color w:val="404040" w:themeColor="text1" w:themeTint="BF"/>
                                <w:sz w:val="20"/>
                              </w:rPr>
                              <w:t xml:space="preserve"> of the week) for </w:t>
                            </w:r>
                            <w:r w:rsidRPr="00B2601C">
                              <w:rPr>
                                <w:rFonts w:ascii="Open Sans Light" w:hAnsi="Open Sans Light" w:cs="Open Sans Light"/>
                                <w:b/>
                                <w:i/>
                                <w:color w:val="404040" w:themeColor="text1" w:themeTint="BF"/>
                                <w:sz w:val="20"/>
                              </w:rPr>
                              <w:t>two</w:t>
                            </w:r>
                            <w:r w:rsidRPr="00B2601C">
                              <w:rPr>
                                <w:rFonts w:ascii="Open Sans Light" w:hAnsi="Open Sans Light" w:cs="Open Sans Light"/>
                                <w:i/>
                                <w:color w:val="404040" w:themeColor="text1" w:themeTint="BF"/>
                                <w:sz w:val="20"/>
                              </w:rPr>
                              <w:t xml:space="preserve"> consecutive weeks</w:t>
                            </w:r>
                            <w:r w:rsidRPr="00B2601C">
                              <w:rPr>
                                <w:rFonts w:ascii="Open Sans Light" w:hAnsi="Open Sans Light" w:cs="Open Sans Light"/>
                                <w:color w:val="404040" w:themeColor="text1" w:themeTint="BF"/>
                                <w:sz w:val="20"/>
                              </w:rPr>
                              <w:t xml:space="preserve"> in a newspaper having general circulation in the school district</w:t>
                            </w:r>
                            <w:r>
                              <w:rPr>
                                <w:rFonts w:ascii="Open Sans Light" w:hAnsi="Open Sans Light" w:cs="Open Sans Light"/>
                                <w:color w:val="404040" w:themeColor="text1" w:themeTint="BF"/>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6pt;margin-top:13.6pt;width:159.75pt;height:8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" fillcolor="#f2f2f2 [3052]" stroked="f">
                <v:textbox>
                  <w:txbxContent>
                    <w:p w:rsidR="00D5599E" w:rsidRPr="00B2601C" w:rsidRDefault="00D5599E" w:rsidP="00D5599E">
                      <w:pPr>
                        <w:widowControl w:val="0"/>
                        <w:ind w:right="-18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resolution shall be published once a week </w:t>
                      </w:r>
                      <w:r w:rsidRPr="00B2601C">
                        <w:rPr>
                          <w:rFonts w:ascii="Open Sans Light" w:hAnsi="Open Sans Light" w:cs="Open Sans Light"/>
                          <w:i/>
                          <w:color w:val="404040" w:themeColor="text1" w:themeTint="BF"/>
                          <w:sz w:val="20"/>
                        </w:rPr>
                        <w:t xml:space="preserve">(on the </w:t>
                      </w:r>
                      <w:r w:rsidRPr="00B2601C">
                        <w:rPr>
                          <w:rFonts w:ascii="Open Sans Light" w:hAnsi="Open Sans Light" w:cs="Open Sans Light"/>
                          <w:b/>
                          <w:i/>
                          <w:color w:val="404040" w:themeColor="text1" w:themeTint="BF"/>
                          <w:sz w:val="20"/>
                        </w:rPr>
                        <w:t>same</w:t>
                      </w:r>
                      <w:r w:rsidRPr="00B2601C">
                        <w:rPr>
                          <w:rFonts w:ascii="Open Sans Light" w:hAnsi="Open Sans Light" w:cs="Open Sans Light"/>
                          <w:i/>
                          <w:color w:val="404040" w:themeColor="text1" w:themeTint="BF"/>
                          <w:sz w:val="20"/>
                        </w:rPr>
                        <w:t xml:space="preserve"> </w:t>
                      </w:r>
                      <w:r w:rsidRPr="00B2601C">
                        <w:rPr>
                          <w:rFonts w:ascii="Open Sans Light" w:hAnsi="Open Sans Light" w:cs="Open Sans Light"/>
                          <w:b/>
                          <w:i/>
                          <w:color w:val="404040" w:themeColor="text1" w:themeTint="BF"/>
                          <w:sz w:val="20"/>
                        </w:rPr>
                        <w:t>day</w:t>
                      </w:r>
                      <w:r w:rsidRPr="00B2601C">
                        <w:rPr>
                          <w:rFonts w:ascii="Open Sans Light" w:hAnsi="Open Sans Light" w:cs="Open Sans Light"/>
                          <w:i/>
                          <w:color w:val="404040" w:themeColor="text1" w:themeTint="BF"/>
                          <w:sz w:val="20"/>
                        </w:rPr>
                        <w:t xml:space="preserve"> of the week) for </w:t>
                      </w:r>
                      <w:r w:rsidRPr="00B2601C">
                        <w:rPr>
                          <w:rFonts w:ascii="Open Sans Light" w:hAnsi="Open Sans Light" w:cs="Open Sans Light"/>
                          <w:b/>
                          <w:i/>
                          <w:color w:val="404040" w:themeColor="text1" w:themeTint="BF"/>
                          <w:sz w:val="20"/>
                        </w:rPr>
                        <w:t>two</w:t>
                      </w:r>
                      <w:r w:rsidRPr="00B2601C">
                        <w:rPr>
                          <w:rFonts w:ascii="Open Sans Light" w:hAnsi="Open Sans Light" w:cs="Open Sans Light"/>
                          <w:i/>
                          <w:color w:val="404040" w:themeColor="text1" w:themeTint="BF"/>
                          <w:sz w:val="20"/>
                        </w:rPr>
                        <w:t xml:space="preserve"> consecutive weeks</w:t>
                      </w:r>
                      <w:r w:rsidRPr="00B2601C">
                        <w:rPr>
                          <w:rFonts w:ascii="Open Sans Light" w:hAnsi="Open Sans Light" w:cs="Open Sans Light"/>
                          <w:color w:val="404040" w:themeColor="text1" w:themeTint="BF"/>
                          <w:sz w:val="20"/>
                        </w:rPr>
                        <w:t xml:space="preserve"> in a newspaper having general circulation in the school district</w:t>
                      </w:r>
                      <w:r>
                        <w:rPr>
                          <w:rFonts w:ascii="Open Sans Light" w:hAnsi="Open Sans Light" w:cs="Open Sans Light"/>
                          <w:color w:val="404040" w:themeColor="text1" w:themeTint="BF"/>
                          <w:sz w:val="20"/>
                        </w:rPr>
                        <w:t>.</w:t>
                      </w:r>
                    </w:p>
                  </w:txbxContent>
                </v:textbox>
                <w10:wrap type="square"/>
              </v:shape>
            </w:pict>
          </mc:Fallback>
        </mc:AlternateContent>
      </w:r>
      <w:r w:rsidR="0089616C" w:rsidRPr="00D5599E">
        <w:rPr>
          <w:rFonts w:ascii="Open Sans Light" w:hAnsi="Open Sans Light" w:cs="Open Sans Light"/>
          <w:color w:val="244061"/>
          <w:spacing w:val="10"/>
          <w:sz w:val="36"/>
          <w:szCs w:val="28"/>
        </w:rPr>
        <w:t>Guidelines &amp; Resolution for Tax Levy</w:t>
      </w:r>
    </w:p>
    <w:p w14:paraId="568B8D6F" w14:textId="77777777" w:rsidR="00D5599E" w:rsidRDefault="00CE3BD5" w:rsidP="00FB5C39">
      <w:pPr>
        <w:widowControl w:val="0"/>
        <w:rPr>
          <w:rFonts w:ascii="Open Sans Light" w:hAnsi="Open Sans Light" w:cs="Open Sans Light"/>
          <w:sz w:val="20"/>
        </w:rPr>
      </w:pPr>
      <w:r w:rsidRPr="00B2601C">
        <w:rPr>
          <w:rFonts w:ascii="Open Sans Light" w:hAnsi="Open Sans Light" w:cs="Open Sans Light"/>
          <w:sz w:val="20"/>
        </w:rPr>
        <w:t>The board of education of any school district may make an annual tax levy at a mill rate not to exceed the statutorily prescribed mill rate upon the assessed taxable tangible property in such school district for the purposes specified in this act.  No levy shall be made under this act until a resolution is adopted by such board of education in the form</w:t>
      </w:r>
      <w:r w:rsidR="00FB5C39">
        <w:rPr>
          <w:rFonts w:ascii="Open Sans Light" w:hAnsi="Open Sans Light" w:cs="Open Sans Light"/>
          <w:sz w:val="20"/>
        </w:rPr>
        <w:t xml:space="preserve"> shown below. </w:t>
      </w:r>
    </w:p>
    <w:p w14:paraId="42BDD083" w14:textId="77777777" w:rsidR="00D5599E" w:rsidRPr="00D5599E" w:rsidRDefault="00D5599E" w:rsidP="00FB5C39">
      <w:pPr>
        <w:widowControl w:val="0"/>
        <w:rPr>
          <w:rFonts w:ascii="Open Sans Light" w:hAnsi="Open Sans Light" w:cs="Open Sans Light"/>
          <w:sz w:val="10"/>
        </w:rPr>
      </w:pPr>
    </w:p>
    <w:p w14:paraId="06F50EBB" w14:textId="77777777" w:rsidR="00FB5C39" w:rsidRPr="00FB5C39" w:rsidRDefault="00FB5C39" w:rsidP="00FB5C39">
      <w:pPr>
        <w:widowControl w:val="0"/>
        <w:rPr>
          <w:rFonts w:ascii="Open Sans Light" w:hAnsi="Open Sans Light" w:cs="Open Sans Light"/>
          <w:sz w:val="20"/>
        </w:rPr>
      </w:pPr>
      <w:r w:rsidRPr="00FB6C54">
        <w:rPr>
          <w:rFonts w:ascii="Times New Roman" w:hAnsi="Times New Roman"/>
          <w:b/>
          <w:color w:val="404040"/>
          <w:sz w:val="22"/>
        </w:rPr>
        <w:t>NOTE</w:t>
      </w:r>
      <w:r w:rsidRPr="00FB6C54">
        <w:rPr>
          <w:rFonts w:ascii="Times New Roman" w:hAnsi="Times New Roman"/>
          <w:color w:val="404040"/>
          <w:sz w:val="22"/>
        </w:rPr>
        <w:t>:</w:t>
      </w:r>
      <w:r w:rsidRPr="00FB6C54">
        <w:rPr>
          <w:rFonts w:ascii="Open Sans Light" w:hAnsi="Open Sans Light" w:cs="Open Sans Light"/>
          <w:color w:val="404040"/>
          <w:sz w:val="22"/>
        </w:rPr>
        <w:t xml:space="preserve">  </w:t>
      </w:r>
      <w:r w:rsidRPr="00811175">
        <w:rPr>
          <w:rFonts w:ascii="Times New Roman" w:hAnsi="Times New Roman"/>
          <w:color w:val="404040"/>
          <w:sz w:val="22"/>
        </w:rPr>
        <w:t xml:space="preserve">This Resolution can be published as it appears, except that the form number should be deleted and the </w:t>
      </w:r>
      <w:r w:rsidRPr="00811175">
        <w:rPr>
          <w:rFonts w:ascii="Times New Roman" w:hAnsi="Times New Roman"/>
          <w:i/>
          <w:color w:val="404040"/>
          <w:sz w:val="22"/>
        </w:rPr>
        <w:t>following added at the very beginning of publication</w:t>
      </w:r>
      <w:r w:rsidRPr="00811175">
        <w:rPr>
          <w:rFonts w:ascii="Times New Roman" w:hAnsi="Times New Roman"/>
          <w:color w:val="404040"/>
          <w:sz w:val="22"/>
        </w:rPr>
        <w:t>:</w:t>
      </w:r>
    </w:p>
    <w:p w14:paraId="0242C6F2" w14:textId="77777777" w:rsidR="00FB5C39" w:rsidRPr="00D5599E" w:rsidRDefault="00FB5C39" w:rsidP="00FB5C39">
      <w:pPr>
        <w:widowControl w:val="0"/>
        <w:jc w:val="both"/>
        <w:rPr>
          <w:rFonts w:ascii="Open Sans Light" w:hAnsi="Open Sans Light" w:cs="Open Sans Light"/>
          <w:color w:val="404040"/>
          <w:sz w:val="8"/>
        </w:rPr>
      </w:pPr>
    </w:p>
    <w:p w14:paraId="56D6EF6E" w14:textId="77777777" w:rsidR="00FB5C39" w:rsidRPr="00075382" w:rsidRDefault="00FB5C39" w:rsidP="00075382">
      <w:pPr>
        <w:widowControl w:val="0"/>
        <w:tabs>
          <w:tab w:val="left" w:pos="810"/>
        </w:tabs>
        <w:rPr>
          <w:rFonts w:ascii="Times New Roman" w:hAnsi="Times New Roman"/>
          <w:color w:val="404040"/>
          <w:sz w:val="22"/>
          <w:szCs w:val="22"/>
        </w:rPr>
      </w:pPr>
      <w:r w:rsidRPr="00B2601C">
        <w:rPr>
          <w:rFonts w:ascii="Open Sans Light" w:hAnsi="Open Sans Light" w:cs="Open Sans Light"/>
          <w:color w:val="404040"/>
          <w:sz w:val="20"/>
        </w:rPr>
        <w:tab/>
      </w:r>
      <w:r w:rsidRPr="00075382">
        <w:rPr>
          <w:rFonts w:ascii="Times New Roman" w:hAnsi="Times New Roman"/>
          <w:color w:val="404040"/>
          <w:sz w:val="22"/>
          <w:szCs w:val="22"/>
        </w:rPr>
        <w:t>First published in the ________________________</w:t>
      </w:r>
      <w:r w:rsidR="00B12320">
        <w:rPr>
          <w:rFonts w:ascii="Times New Roman" w:hAnsi="Times New Roman"/>
          <w:color w:val="404040"/>
          <w:sz w:val="22"/>
          <w:szCs w:val="22"/>
        </w:rPr>
        <w:t>___</w:t>
      </w:r>
      <w:r w:rsidRPr="00075382">
        <w:rPr>
          <w:rFonts w:ascii="Times New Roman" w:hAnsi="Times New Roman"/>
          <w:color w:val="404040"/>
          <w:sz w:val="22"/>
          <w:szCs w:val="22"/>
        </w:rPr>
        <w:t>_____</w:t>
      </w:r>
      <w:r w:rsidR="00B12320">
        <w:rPr>
          <w:rFonts w:ascii="Times New Roman" w:hAnsi="Times New Roman"/>
          <w:color w:val="404040"/>
          <w:sz w:val="22"/>
          <w:szCs w:val="22"/>
        </w:rPr>
        <w:tab/>
        <w:t>_____</w:t>
      </w:r>
      <w:r w:rsidRPr="00075382">
        <w:rPr>
          <w:rFonts w:ascii="Times New Roman" w:hAnsi="Times New Roman"/>
          <w:color w:val="404040"/>
          <w:sz w:val="22"/>
          <w:szCs w:val="22"/>
        </w:rPr>
        <w:t>____________________</w:t>
      </w:r>
    </w:p>
    <w:p w14:paraId="0EAC2DAD" w14:textId="77777777" w:rsidR="00FB5C39" w:rsidRPr="00D5599E" w:rsidRDefault="00B12320" w:rsidP="00B12320">
      <w:pPr>
        <w:widowControl w:val="0"/>
        <w:tabs>
          <w:tab w:val="left" w:pos="3960"/>
          <w:tab w:val="left" w:pos="7380"/>
        </w:tabs>
        <w:jc w:val="both"/>
        <w:rPr>
          <w:rFonts w:ascii="Open Sans Light" w:hAnsi="Open Sans Light" w:cs="Open Sans Light"/>
          <w:color w:val="404040"/>
          <w:sz w:val="16"/>
        </w:rPr>
      </w:pPr>
      <w:r w:rsidRPr="004C7BD7">
        <w:rPr>
          <w:rFonts w:ascii="Open Sans Light" w:eastAsia="Calibri" w:hAnsi="Open Sans Light" w:cs="Open Sans Light"/>
          <w:noProof/>
          <w:sz w:val="22"/>
        </w:rPr>
        <mc:AlternateContent>
          <mc:Choice Requires="wps">
            <w:drawing>
              <wp:anchor distT="45720" distB="45720" distL="114300" distR="114300" simplePos="0" relativeHeight="251678720" behindDoc="0" locked="0" layoutInCell="1" allowOverlap="1" wp14:anchorId="2B1CFB27" wp14:editId="11DBE368">
                <wp:simplePos x="0" y="0"/>
                <wp:positionH relativeFrom="margin">
                  <wp:align>right</wp:align>
                </wp:positionH>
                <wp:positionV relativeFrom="paragraph">
                  <wp:posOffset>5745480</wp:posOffset>
                </wp:positionV>
                <wp:extent cx="392747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404620"/>
                        </a:xfrm>
                        <a:prstGeom prst="rect">
                          <a:avLst/>
                        </a:prstGeom>
                        <a:solidFill>
                          <a:srgbClr val="FFFFFF"/>
                        </a:solidFill>
                        <a:ln w="9525">
                          <a:noFill/>
                          <a:miter lim="800000"/>
                          <a:headEnd/>
                          <a:tailEnd/>
                        </a:ln>
                      </wps:spPr>
                      <wps:txbx>
                        <w:txbxContent>
                          <w:p w14:paraId="5E05BF4F" w14:textId="77777777" w:rsidR="00FB5C39" w:rsidRPr="004C7BD7" w:rsidRDefault="00FB5C39" w:rsidP="00FB5C39">
                            <w:pPr>
                              <w:rPr>
                                <w:i/>
                                <w:color w:val="002060"/>
                              </w:rPr>
                            </w:pPr>
                            <w:r w:rsidRPr="004C7BD7">
                              <w:rPr>
                                <w:rFonts w:ascii="Open Sans Light" w:hAnsi="Open Sans Light" w:cs="Open Sans Light"/>
                                <w:i/>
                                <w:noProof/>
                                <w:color w:val="002060"/>
                                <w:szCs w:val="22"/>
                              </w:rPr>
                              <w:t>K</w:t>
                            </w:r>
                            <w:proofErr w:type="spellStart"/>
                            <w:r w:rsidRPr="004C7BD7">
                              <w:rPr>
                                <w:rFonts w:ascii="Open Sans Light" w:hAnsi="Open Sans Light" w:cs="Open Sans Light"/>
                                <w:i/>
                                <w:color w:val="002060"/>
                                <w:szCs w:val="22"/>
                              </w:rPr>
                              <w:t>ansas</w:t>
                            </w:r>
                            <w:proofErr w:type="spellEnd"/>
                            <w:r w:rsidRPr="004C7BD7">
                              <w:rPr>
                                <w:rFonts w:ascii="Open Sans Light" w:hAnsi="Open Sans Light" w:cs="Open Sans Light"/>
                                <w:i/>
                                <w:color w:val="002060"/>
                                <w:szCs w:val="22"/>
                              </w:rPr>
                              <w:t xml:space="preserve"> leads the world in the success of each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310B3" id="_x0000_s1027" type="#_x0000_t202" style="position:absolute;left:0;text-align:left;margin-left:258.05pt;margin-top:452.4pt;width:309.25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sOIwIAACQ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" stroked="f">
                <v:textbox style="mso-fit-shape-to-text:t">
                  <w:txbxContent>
                    <w:p w:rsidR="00FB5C39" w:rsidRPr="004C7BD7" w:rsidRDefault="00FB5C39" w:rsidP="00FB5C39">
                      <w:pPr>
                        <w:rPr>
                          <w:i/>
                          <w:color w:val="002060"/>
                        </w:rPr>
                      </w:pPr>
                      <w:r w:rsidRPr="004C7BD7">
                        <w:rPr>
                          <w:rFonts w:ascii="Open Sans Light" w:hAnsi="Open Sans Light" w:cs="Open Sans Light"/>
                          <w:i/>
                          <w:noProof/>
                          <w:color w:val="002060"/>
                          <w:szCs w:val="22"/>
                        </w:rPr>
                        <w:t>K</w:t>
                      </w:r>
                      <w:proofErr w:type="spellStart"/>
                      <w:r w:rsidRPr="004C7BD7">
                        <w:rPr>
                          <w:rFonts w:ascii="Open Sans Light" w:hAnsi="Open Sans Light" w:cs="Open Sans Light"/>
                          <w:i/>
                          <w:color w:val="002060"/>
                          <w:szCs w:val="22"/>
                        </w:rPr>
                        <w:t>ansas</w:t>
                      </w:r>
                      <w:proofErr w:type="spellEnd"/>
                      <w:r w:rsidRPr="004C7BD7">
                        <w:rPr>
                          <w:rFonts w:ascii="Open Sans Light" w:hAnsi="Open Sans Light" w:cs="Open Sans Light"/>
                          <w:i/>
                          <w:color w:val="002060"/>
                          <w:szCs w:val="22"/>
                        </w:rPr>
                        <w:t xml:space="preserve"> leads the world in the success of each student.</w:t>
                      </w:r>
                    </w:p>
                  </w:txbxContent>
                </v:textbox>
                <w10:wrap type="square" anchorx="margin"/>
              </v:shape>
            </w:pict>
          </mc:Fallback>
        </mc:AlternateContent>
      </w:r>
      <w:r w:rsidRPr="00B02C8C">
        <w:rPr>
          <w:noProof/>
        </w:rPr>
        <w:drawing>
          <wp:anchor distT="0" distB="0" distL="114300" distR="114300" simplePos="0" relativeHeight="251684864" behindDoc="0" locked="1" layoutInCell="1" allowOverlap="1" wp14:anchorId="3BAFD743" wp14:editId="63E1EDF2">
            <wp:simplePos x="0" y="0"/>
            <wp:positionH relativeFrom="margin">
              <wp:posOffset>771525</wp:posOffset>
            </wp:positionH>
            <wp:positionV relativeFrom="margin">
              <wp:posOffset>7971155</wp:posOffset>
            </wp:positionV>
            <wp:extent cx="1483995" cy="887095"/>
            <wp:effectExtent l="0" t="0" r="0" b="0"/>
            <wp:wrapTopAndBottom/>
            <wp:docPr id="12" name="Picture 12"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9">
                      <a:extLst>
                        <a:ext uri="{28A0092B-C50C-407E-A947-70E740481C1C}">
                          <a14:useLocalDpi xmlns:a14="http://schemas.microsoft.com/office/drawing/2010/main" val="0"/>
                        </a:ext>
                      </a:extLst>
                    </a:blip>
                    <a:stretch>
                      <a:fillRect/>
                    </a:stretch>
                  </pic:blipFill>
                  <pic:spPr>
                    <a:xfrm>
                      <a:off x="0" y="0"/>
                      <a:ext cx="1483995" cy="887095"/>
                    </a:xfrm>
                    <a:prstGeom prst="rect">
                      <a:avLst/>
                    </a:prstGeom>
                  </pic:spPr>
                </pic:pic>
              </a:graphicData>
            </a:graphic>
            <wp14:sizeRelH relativeFrom="margin">
              <wp14:pctWidth>0</wp14:pctWidth>
            </wp14:sizeRelH>
            <wp14:sizeRelV relativeFrom="margin">
              <wp14:pctHeight>0</wp14:pctHeight>
            </wp14:sizeRelV>
          </wp:anchor>
        </w:drawing>
      </w:r>
      <w:r w:rsidR="00075382">
        <w:rPr>
          <w:noProof/>
        </w:rPr>
        <mc:AlternateContent>
          <mc:Choice Requires="wps">
            <w:drawing>
              <wp:anchor distT="45720" distB="45720" distL="114300" distR="114300" simplePos="0" relativeHeight="251682816" behindDoc="0" locked="0" layoutInCell="1" allowOverlap="1" wp14:anchorId="6D723720" wp14:editId="51B9BB23">
                <wp:simplePos x="0" y="0"/>
                <wp:positionH relativeFrom="margin">
                  <wp:posOffset>-47625</wp:posOffset>
                </wp:positionH>
                <wp:positionV relativeFrom="paragraph">
                  <wp:posOffset>258445</wp:posOffset>
                </wp:positionV>
                <wp:extent cx="6448425" cy="51911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191125"/>
                        </a:xfrm>
                        <a:prstGeom prst="rect">
                          <a:avLst/>
                        </a:prstGeom>
                        <a:solidFill>
                          <a:srgbClr val="FFFFFF"/>
                        </a:solidFill>
                        <a:ln w="9525">
                          <a:solidFill>
                            <a:srgbClr val="000000"/>
                          </a:solidFill>
                          <a:miter lim="800000"/>
                          <a:headEnd/>
                          <a:tailEnd/>
                        </a:ln>
                      </wps:spPr>
                      <wps:txbx>
                        <w:txbxContent>
                          <w:p w14:paraId="33097567" w14:textId="77777777" w:rsidR="00075382" w:rsidRPr="00B619DC" w:rsidRDefault="00075382" w:rsidP="00075382">
                            <w:pPr>
                              <w:widowControl w:val="0"/>
                              <w:ind w:left="270" w:right="255"/>
                              <w:rPr>
                                <w:rFonts w:ascii="Times New Roman" w:hAnsi="Times New Roman"/>
                                <w:color w:val="404040"/>
                                <w:sz w:val="18"/>
                              </w:rPr>
                            </w:pPr>
                            <w:r w:rsidRPr="00B619DC">
                              <w:rPr>
                                <w:rFonts w:ascii="Times New Roman" w:hAnsi="Times New Roman"/>
                                <w:color w:val="404040"/>
                                <w:sz w:val="18"/>
                              </w:rPr>
                              <w:t>0-212-102</w:t>
                            </w:r>
                          </w:p>
                          <w:p w14:paraId="0CE9C876" w14:textId="77777777" w:rsidR="00075382" w:rsidRPr="00B619DC" w:rsidRDefault="00075382" w:rsidP="00075382">
                            <w:pPr>
                              <w:widowControl w:val="0"/>
                              <w:ind w:left="270" w:right="255"/>
                              <w:rPr>
                                <w:rFonts w:ascii="Times New Roman" w:hAnsi="Times New Roman"/>
                                <w:color w:val="404040"/>
                                <w:sz w:val="20"/>
                              </w:rPr>
                            </w:pPr>
                            <w:r w:rsidRPr="00B619DC">
                              <w:rPr>
                                <w:rFonts w:ascii="Times New Roman" w:hAnsi="Times New Roman"/>
                                <w:color w:val="404040"/>
                                <w:sz w:val="18"/>
                              </w:rPr>
                              <w:t xml:space="preserve">Rev. </w:t>
                            </w:r>
                            <w:r>
                              <w:rPr>
                                <w:rFonts w:ascii="Times New Roman" w:hAnsi="Times New Roman"/>
                                <w:color w:val="404040"/>
                                <w:sz w:val="18"/>
                              </w:rPr>
                              <w:t>July 2018</w:t>
                            </w:r>
                          </w:p>
                          <w:p w14:paraId="7FBC1AC0" w14:textId="77777777" w:rsidR="00075382" w:rsidRPr="00B619DC" w:rsidRDefault="00075382" w:rsidP="00075382">
                            <w:pPr>
                              <w:widowControl w:val="0"/>
                              <w:pBdr>
                                <w:top w:val="single" w:sz="6" w:space="1" w:color="auto"/>
                                <w:bottom w:val="single" w:sz="6" w:space="1" w:color="auto"/>
                              </w:pBdr>
                              <w:ind w:left="270" w:right="255"/>
                              <w:jc w:val="center"/>
                              <w:rPr>
                                <w:rFonts w:ascii="Times New Roman" w:hAnsi="Times New Roman"/>
                                <w:color w:val="404040"/>
                                <w:sz w:val="28"/>
                              </w:rPr>
                            </w:pPr>
                            <w:r w:rsidRPr="00B619DC">
                              <w:rPr>
                                <w:rFonts w:ascii="Times New Roman" w:hAnsi="Times New Roman"/>
                                <w:b/>
                                <w:color w:val="404040"/>
                                <w:sz w:val="22"/>
                              </w:rPr>
                              <w:t>Resolution to Levy Tax for Capital Outlay Fund</w:t>
                            </w:r>
                          </w:p>
                          <w:p w14:paraId="6E5B2751" w14:textId="77777777" w:rsidR="00075382" w:rsidRPr="00717839" w:rsidRDefault="00075382" w:rsidP="00075382">
                            <w:pPr>
                              <w:widowControl w:val="0"/>
                              <w:ind w:left="270" w:right="255"/>
                              <w:jc w:val="center"/>
                              <w:rPr>
                                <w:rFonts w:asciiTheme="minorHAnsi" w:hAnsiTheme="minorHAnsi"/>
                                <w:color w:val="404040"/>
                                <w:sz w:val="14"/>
                                <w:szCs w:val="22"/>
                              </w:rPr>
                            </w:pPr>
                          </w:p>
                          <w:p w14:paraId="3A003A19" w14:textId="77777777"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 xml:space="preserve">Unified School District No. ______, _____________________ County, State of Kansas, </w:t>
                            </w:r>
                          </w:p>
                          <w:p w14:paraId="35C1ABAC" w14:textId="77777777" w:rsidR="00075382" w:rsidRPr="00B619DC" w:rsidRDefault="00075382" w:rsidP="00075382">
                            <w:pPr>
                              <w:widowControl w:val="0"/>
                              <w:ind w:left="270" w:right="255"/>
                              <w:jc w:val="both"/>
                              <w:rPr>
                                <w:rFonts w:ascii="Times New Roman" w:hAnsi="Times New Roman"/>
                                <w:color w:val="404040"/>
                                <w:sz w:val="22"/>
                                <w:szCs w:val="22"/>
                              </w:rPr>
                            </w:pPr>
                          </w:p>
                          <w:p w14:paraId="61E3B01C" w14:textId="77777777"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RESOLUTION</w:t>
                            </w:r>
                          </w:p>
                          <w:p w14:paraId="76E81F13" w14:textId="77777777" w:rsidR="00075382" w:rsidRPr="00771483" w:rsidRDefault="00075382" w:rsidP="00075382">
                            <w:pPr>
                              <w:pStyle w:val="ksastatleft"/>
                              <w:ind w:left="270" w:right="255"/>
                              <w:rPr>
                                <w:color w:val="404040" w:themeColor="text1" w:themeTint="BF"/>
                                <w:sz w:val="22"/>
                                <w:szCs w:val="22"/>
                              </w:rPr>
                            </w:pPr>
                            <w:r w:rsidRPr="00771483">
                              <w:rPr>
                                <w:color w:val="404040" w:themeColor="text1" w:themeTint="BF"/>
                                <w:sz w:val="22"/>
                                <w:szCs w:val="22"/>
                              </w:rPr>
                              <w:t>Be It Resolved that:</w:t>
                            </w:r>
                          </w:p>
                          <w:p w14:paraId="41FD143D" w14:textId="77777777" w:rsidR="00075382" w:rsidRPr="00771483" w:rsidRDefault="00075382" w:rsidP="00075382">
                            <w:pPr>
                              <w:pStyle w:val="ksastat"/>
                              <w:ind w:left="270" w:right="255"/>
                              <w:rPr>
                                <w:color w:val="404040" w:themeColor="text1" w:themeTint="BF"/>
                                <w:sz w:val="22"/>
                                <w:szCs w:val="22"/>
                              </w:rPr>
                            </w:pPr>
                            <w:r w:rsidRPr="00771483">
                              <w:rPr>
                                <w:color w:val="404040" w:themeColor="text1" w:themeTint="BF"/>
                                <w:sz w:val="22"/>
                                <w:szCs w:val="22"/>
                              </w:rPr>
                              <w:t>The above-named school board shall be authorized to make an annual tax levy in an amount not to exceed ______ mills upon the taxable tangible property in the school district for the purpose of acquisition, construction, reconstruction, repair, remodeling, additions to, furnishing, maintaining and equipping of school district property and equipment necessary for school district purposes, including: (1) Computer software; (2) performance uniforms; (3) housing and boarding pupils enrolled in an area vocational school operated under the board; (4) architectural expenses; (5) building sites; (6) undertaking and maintenance of asbestos con</w:t>
                            </w:r>
                            <w:r>
                              <w:rPr>
                                <w:color w:val="404040" w:themeColor="text1" w:themeTint="BF"/>
                                <w:sz w:val="22"/>
                                <w:szCs w:val="22"/>
                              </w:rPr>
                              <w:t xml:space="preserve">trol projects; (7) school buses and </w:t>
                            </w:r>
                            <w:r w:rsidRPr="00771483">
                              <w:rPr>
                                <w:color w:val="404040" w:themeColor="text1" w:themeTint="BF"/>
                                <w:sz w:val="22"/>
                                <w:szCs w:val="22"/>
                              </w:rPr>
                              <w:t>(</w:t>
                            </w:r>
                            <w:r>
                              <w:rPr>
                                <w:color w:val="404040" w:themeColor="text1" w:themeTint="BF"/>
                                <w:sz w:val="22"/>
                                <w:szCs w:val="22"/>
                              </w:rPr>
                              <w:t>8</w:t>
                            </w:r>
                            <w:r w:rsidRPr="00771483">
                              <w:rPr>
                                <w:color w:val="404040" w:themeColor="text1" w:themeTint="BF"/>
                                <w:sz w:val="22"/>
                                <w:szCs w:val="22"/>
                              </w:rPr>
                              <w:t xml:space="preserve">) other fixed assets, and with respect to any redevelopment district established prior to July 1, 2017, pursuant to </w:t>
                            </w:r>
                            <w:hyperlink r:id="rId10" w:history="1">
                              <w:r w:rsidRPr="00B2601C">
                                <w:rPr>
                                  <w:rStyle w:val="Hyperlink"/>
                                  <w:sz w:val="22"/>
                                  <w:szCs w:val="22"/>
                                  <w:u w:val="none"/>
                                </w:rPr>
                                <w:t>K.S.A. 12-1771</w:t>
                              </w:r>
                            </w:hyperlink>
                            <w:r w:rsidRPr="00771483">
                              <w:rPr>
                                <w:color w:val="404040" w:themeColor="text1" w:themeTint="BF"/>
                                <w:sz w:val="22"/>
                                <w:szCs w:val="22"/>
                              </w:rPr>
                              <w:t xml:space="preserve">, and amendments thereto, for the purpose of paying a portion of the principal and interest on bonds issued by cities under the authority of </w:t>
                            </w:r>
                            <w:hyperlink r:id="rId11" w:history="1">
                              <w:r w:rsidRPr="00B2601C">
                                <w:rPr>
                                  <w:rStyle w:val="Hyperlink"/>
                                  <w:sz w:val="22"/>
                                  <w:szCs w:val="22"/>
                                  <w:u w:val="none"/>
                                </w:rPr>
                                <w:t>K.S.A. 12-1774</w:t>
                              </w:r>
                            </w:hyperlink>
                            <w:r w:rsidRPr="00771483">
                              <w:rPr>
                                <w:color w:val="404040" w:themeColor="text1" w:themeTint="BF"/>
                                <w:sz w:val="22"/>
                                <w:szCs w:val="22"/>
                              </w:rPr>
                              <w:t>, and amendments thereto, for the financing of redevelopment projects upon property located within the school district. The tax levy authorized by this resolution may be made, unless a petition in opposition to the same, signed by not less than 10% of the qualified electors of the school district, is filed with the county election officer of the home county of the school district within 40 calendar days after the last publication of this resolution. In the event a petition is filed, the county election officer shall submit the question of whether the tax levy shall be authorized to the electors in the school district at an election called for that purpose or at the next general election, as is specified by the board of education of the above school district.</w:t>
                            </w:r>
                          </w:p>
                          <w:p w14:paraId="24FE3736" w14:textId="77777777" w:rsidR="00075382" w:rsidRPr="00B619DC" w:rsidRDefault="00075382" w:rsidP="00075382">
                            <w:pPr>
                              <w:widowControl w:val="0"/>
                              <w:ind w:left="270" w:right="255"/>
                              <w:jc w:val="both"/>
                              <w:rPr>
                                <w:rFonts w:ascii="Times New Roman" w:hAnsi="Times New Roman"/>
                                <w:color w:val="404040"/>
                                <w:sz w:val="10"/>
                                <w:szCs w:val="22"/>
                              </w:rPr>
                            </w:pPr>
                          </w:p>
                          <w:p w14:paraId="4798DE4B" w14:textId="77777777"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CERTIFICATE</w:t>
                            </w:r>
                          </w:p>
                          <w:p w14:paraId="4E94CE9E" w14:textId="77777777" w:rsidR="00075382" w:rsidRPr="00B619DC" w:rsidRDefault="00075382" w:rsidP="00075382">
                            <w:pPr>
                              <w:widowControl w:val="0"/>
                              <w:ind w:left="270" w:right="255"/>
                              <w:jc w:val="center"/>
                              <w:rPr>
                                <w:rFonts w:ascii="Times New Roman" w:hAnsi="Times New Roman"/>
                                <w:color w:val="404040"/>
                                <w:sz w:val="6"/>
                                <w:szCs w:val="22"/>
                                <w:u w:val="single"/>
                              </w:rPr>
                            </w:pPr>
                          </w:p>
                          <w:p w14:paraId="3DC76867" w14:textId="77777777"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THIS IS TO CERTIFY that the above Resolution was duly adopted by the Board of Education of Unified School District No. ______, _________________________ County, Kansas, on the ______ day of ________________, 20 ___.</w:t>
                            </w:r>
                          </w:p>
                          <w:p w14:paraId="25FD0B90" w14:textId="77777777" w:rsidR="00075382" w:rsidRPr="00B619DC" w:rsidRDefault="00075382" w:rsidP="00075382">
                            <w:pPr>
                              <w:widowControl w:val="0"/>
                              <w:ind w:left="270" w:right="255"/>
                              <w:jc w:val="right"/>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_______________________________________</w:t>
                            </w:r>
                          </w:p>
                          <w:p w14:paraId="77B16C79" w14:textId="77777777" w:rsidR="00075382" w:rsidRPr="00B619DC" w:rsidRDefault="00075382" w:rsidP="00075382">
                            <w:pPr>
                              <w:widowControl w:val="0"/>
                              <w:ind w:left="270" w:right="255"/>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Clerk of the above Board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2E33A" id="_x0000_s1028" type="#_x0000_t202" style="position:absolute;left:0;text-align:left;margin-left:-3.75pt;margin-top:20.35pt;width:507.75pt;height:408.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">
                <v:textbox>
                  <w:txbxContent>
                    <w:p w:rsidR="00075382" w:rsidRPr="00B619DC" w:rsidRDefault="00075382" w:rsidP="00075382">
                      <w:pPr>
                        <w:widowControl w:val="0"/>
                        <w:ind w:left="270" w:right="255"/>
                        <w:rPr>
                          <w:rFonts w:ascii="Times New Roman" w:hAnsi="Times New Roman"/>
                          <w:color w:val="404040"/>
                          <w:sz w:val="18"/>
                        </w:rPr>
                      </w:pPr>
                      <w:r w:rsidRPr="00B619DC">
                        <w:rPr>
                          <w:rFonts w:ascii="Times New Roman" w:hAnsi="Times New Roman"/>
                          <w:color w:val="404040"/>
                          <w:sz w:val="18"/>
                        </w:rPr>
                        <w:t>0-212-102</w:t>
                      </w:r>
                    </w:p>
                    <w:p w:rsidR="00075382" w:rsidRPr="00B619DC" w:rsidRDefault="00075382" w:rsidP="00075382">
                      <w:pPr>
                        <w:widowControl w:val="0"/>
                        <w:ind w:left="270" w:right="255"/>
                        <w:rPr>
                          <w:rFonts w:ascii="Times New Roman" w:hAnsi="Times New Roman"/>
                          <w:color w:val="404040"/>
                          <w:sz w:val="20"/>
                        </w:rPr>
                      </w:pPr>
                      <w:r w:rsidRPr="00B619DC">
                        <w:rPr>
                          <w:rFonts w:ascii="Times New Roman" w:hAnsi="Times New Roman"/>
                          <w:color w:val="404040"/>
                          <w:sz w:val="18"/>
                        </w:rPr>
                        <w:t xml:space="preserve">Rev. </w:t>
                      </w:r>
                      <w:r>
                        <w:rPr>
                          <w:rFonts w:ascii="Times New Roman" w:hAnsi="Times New Roman"/>
                          <w:color w:val="404040"/>
                          <w:sz w:val="18"/>
                        </w:rPr>
                        <w:t>July 2018</w:t>
                      </w:r>
                    </w:p>
                    <w:p w:rsidR="00075382" w:rsidRPr="00B619DC" w:rsidRDefault="00075382" w:rsidP="00075382">
                      <w:pPr>
                        <w:widowControl w:val="0"/>
                        <w:pBdr>
                          <w:top w:val="single" w:sz="6" w:space="1" w:color="auto"/>
                          <w:bottom w:val="single" w:sz="6" w:space="1" w:color="auto"/>
                        </w:pBdr>
                        <w:ind w:left="270" w:right="255"/>
                        <w:jc w:val="center"/>
                        <w:rPr>
                          <w:rFonts w:ascii="Times New Roman" w:hAnsi="Times New Roman"/>
                          <w:color w:val="404040"/>
                          <w:sz w:val="28"/>
                        </w:rPr>
                      </w:pPr>
                      <w:r w:rsidRPr="00B619DC">
                        <w:rPr>
                          <w:rFonts w:ascii="Times New Roman" w:hAnsi="Times New Roman"/>
                          <w:b/>
                          <w:color w:val="404040"/>
                          <w:sz w:val="22"/>
                        </w:rPr>
                        <w:t>Resolution to Levy Tax for Capital Outlay Fund</w:t>
                      </w:r>
                    </w:p>
                    <w:p w:rsidR="00075382" w:rsidRPr="00717839" w:rsidRDefault="00075382" w:rsidP="00075382">
                      <w:pPr>
                        <w:widowControl w:val="0"/>
                        <w:ind w:left="270" w:right="255"/>
                        <w:jc w:val="center"/>
                        <w:rPr>
                          <w:rFonts w:asciiTheme="minorHAnsi" w:hAnsiTheme="minorHAnsi"/>
                          <w:color w:val="404040"/>
                          <w:sz w:val="14"/>
                          <w:szCs w:val="22"/>
                        </w:rPr>
                      </w:pPr>
                    </w:p>
                    <w:p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 xml:space="preserve">Unified School District No. ______, _____________________ County, State of Kansas, </w:t>
                      </w:r>
                    </w:p>
                    <w:p w:rsidR="00075382" w:rsidRPr="00B619DC" w:rsidRDefault="00075382" w:rsidP="00075382">
                      <w:pPr>
                        <w:widowControl w:val="0"/>
                        <w:ind w:left="270" w:right="255"/>
                        <w:jc w:val="both"/>
                        <w:rPr>
                          <w:rFonts w:ascii="Times New Roman" w:hAnsi="Times New Roman"/>
                          <w:color w:val="404040"/>
                          <w:sz w:val="22"/>
                          <w:szCs w:val="22"/>
                        </w:rPr>
                      </w:pPr>
                    </w:p>
                    <w:p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RESOLUTION</w:t>
                      </w:r>
                    </w:p>
                    <w:p w:rsidR="00075382" w:rsidRPr="00771483" w:rsidRDefault="00075382" w:rsidP="00075382">
                      <w:pPr>
                        <w:pStyle w:val="ksastatleft"/>
                        <w:ind w:left="270" w:right="255"/>
                        <w:rPr>
                          <w:color w:val="404040" w:themeColor="text1" w:themeTint="BF"/>
                          <w:sz w:val="22"/>
                          <w:szCs w:val="22"/>
                        </w:rPr>
                      </w:pPr>
                      <w:r w:rsidRPr="00771483">
                        <w:rPr>
                          <w:color w:val="404040" w:themeColor="text1" w:themeTint="BF"/>
                          <w:sz w:val="22"/>
                          <w:szCs w:val="22"/>
                        </w:rPr>
                        <w:t>Be It Resolved that:</w:t>
                      </w:r>
                    </w:p>
                    <w:p w:rsidR="00075382" w:rsidRPr="00771483" w:rsidRDefault="00075382" w:rsidP="00075382">
                      <w:pPr>
                        <w:pStyle w:val="ksastat"/>
                        <w:ind w:left="270" w:right="255"/>
                        <w:rPr>
                          <w:color w:val="404040" w:themeColor="text1" w:themeTint="BF"/>
                          <w:sz w:val="22"/>
                          <w:szCs w:val="22"/>
                        </w:rPr>
                      </w:pPr>
                      <w:r w:rsidRPr="00771483">
                        <w:rPr>
                          <w:color w:val="404040" w:themeColor="text1" w:themeTint="BF"/>
                          <w:sz w:val="22"/>
                          <w:szCs w:val="22"/>
                        </w:rPr>
                        <w:t>The above-named school board shall be authorized to make an annual tax levy in an amount not to exceed ______ mills upon the taxable tangible property in the school district for the purpose of acquisition, construction, reconstruction, repair, remodeling, additions to, furnishing, maintaining and equipping of school district property and equipment necessary for school district purposes, including: (1) Computer software; (2) performance uniforms; (3) housing and boarding pupils enrolled in an area vocational school operated under the board; (4) architectural expenses; (5) building sites; (6) undertaking and maintenance of asbestos con</w:t>
                      </w:r>
                      <w:r>
                        <w:rPr>
                          <w:color w:val="404040" w:themeColor="text1" w:themeTint="BF"/>
                          <w:sz w:val="22"/>
                          <w:szCs w:val="22"/>
                        </w:rPr>
                        <w:t xml:space="preserve">trol projects; (7) school buses and </w:t>
                      </w:r>
                      <w:r w:rsidRPr="00771483">
                        <w:rPr>
                          <w:color w:val="404040" w:themeColor="text1" w:themeTint="BF"/>
                          <w:sz w:val="22"/>
                          <w:szCs w:val="22"/>
                        </w:rPr>
                        <w:t>(</w:t>
                      </w:r>
                      <w:r>
                        <w:rPr>
                          <w:color w:val="404040" w:themeColor="text1" w:themeTint="BF"/>
                          <w:sz w:val="22"/>
                          <w:szCs w:val="22"/>
                        </w:rPr>
                        <w:t>8</w:t>
                      </w:r>
                      <w:r w:rsidRPr="00771483">
                        <w:rPr>
                          <w:color w:val="404040" w:themeColor="text1" w:themeTint="BF"/>
                          <w:sz w:val="22"/>
                          <w:szCs w:val="22"/>
                        </w:rPr>
                        <w:t xml:space="preserve">) other fixed assets, and with respect to any redevelopment district established prior to July 1, 2017, pursuant to </w:t>
                      </w:r>
                      <w:hyperlink r:id="rId12" w:history="1">
                        <w:r w:rsidRPr="00B2601C">
                          <w:rPr>
                            <w:rStyle w:val="Hyperlink"/>
                            <w:sz w:val="22"/>
                            <w:szCs w:val="22"/>
                            <w:u w:val="none"/>
                          </w:rPr>
                          <w:t>K.S.A. 12-1771</w:t>
                        </w:r>
                      </w:hyperlink>
                      <w:r w:rsidRPr="00771483">
                        <w:rPr>
                          <w:color w:val="404040" w:themeColor="text1" w:themeTint="BF"/>
                          <w:sz w:val="22"/>
                          <w:szCs w:val="22"/>
                        </w:rPr>
                        <w:t xml:space="preserve">, and amendments thereto, for the purpose of paying a portion of the principal and interest on bonds issued by cities under the authority of </w:t>
                      </w:r>
                      <w:hyperlink r:id="rId13" w:history="1">
                        <w:r w:rsidRPr="00B2601C">
                          <w:rPr>
                            <w:rStyle w:val="Hyperlink"/>
                            <w:sz w:val="22"/>
                            <w:szCs w:val="22"/>
                            <w:u w:val="none"/>
                          </w:rPr>
                          <w:t>K.S.A. 12-1774</w:t>
                        </w:r>
                      </w:hyperlink>
                      <w:r w:rsidRPr="00771483">
                        <w:rPr>
                          <w:color w:val="404040" w:themeColor="text1" w:themeTint="BF"/>
                          <w:sz w:val="22"/>
                          <w:szCs w:val="22"/>
                        </w:rPr>
                        <w:t>, and amendments thereto, for the financing of redevelopment projects upon property located within the school district. The tax levy authorized by this resolution may be made, unless a petition in opposition to the same, signed by not less than 10% of the qualified electors of the school district, is filed with the county election officer of the home county of the school district within 40 calendar days after the last publication of this resolution. In the event a petition is filed, the county election officer shall submit the question of whether the tax levy shall be authorized to the electors in the school district at an election called for that purpose or at the next general election, as is specified by the board of education of the above school district.</w:t>
                      </w:r>
                    </w:p>
                    <w:p w:rsidR="00075382" w:rsidRPr="00B619DC" w:rsidRDefault="00075382" w:rsidP="00075382">
                      <w:pPr>
                        <w:widowControl w:val="0"/>
                        <w:ind w:left="270" w:right="255"/>
                        <w:jc w:val="both"/>
                        <w:rPr>
                          <w:rFonts w:ascii="Times New Roman" w:hAnsi="Times New Roman"/>
                          <w:color w:val="404040"/>
                          <w:sz w:val="10"/>
                          <w:szCs w:val="22"/>
                        </w:rPr>
                      </w:pPr>
                    </w:p>
                    <w:p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CERTIFICATE</w:t>
                      </w:r>
                    </w:p>
                    <w:p w:rsidR="00075382" w:rsidRPr="00B619DC" w:rsidRDefault="00075382" w:rsidP="00075382">
                      <w:pPr>
                        <w:widowControl w:val="0"/>
                        <w:ind w:left="270" w:right="255"/>
                        <w:jc w:val="center"/>
                        <w:rPr>
                          <w:rFonts w:ascii="Times New Roman" w:hAnsi="Times New Roman"/>
                          <w:color w:val="404040"/>
                          <w:sz w:val="6"/>
                          <w:szCs w:val="22"/>
                          <w:u w:val="single"/>
                        </w:rPr>
                      </w:pPr>
                    </w:p>
                    <w:p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THIS IS TO CERTIFY that the above Resolution was duly adopted by the Board of Education of Unified School District No. ______, _________________________ County, Kansas, on the ______ day of ________________, 20 ___.</w:t>
                      </w:r>
                    </w:p>
                    <w:p w:rsidR="00075382" w:rsidRPr="00B619DC" w:rsidRDefault="00075382" w:rsidP="00075382">
                      <w:pPr>
                        <w:widowControl w:val="0"/>
                        <w:ind w:left="270" w:right="255"/>
                        <w:jc w:val="right"/>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_______________________________________</w:t>
                      </w:r>
                    </w:p>
                    <w:p w:rsidR="00075382" w:rsidRPr="00B619DC" w:rsidRDefault="00075382" w:rsidP="00075382">
                      <w:pPr>
                        <w:widowControl w:val="0"/>
                        <w:ind w:left="270" w:right="255"/>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Clerk of the above Board of Education</w:t>
                      </w:r>
                    </w:p>
                  </w:txbxContent>
                </v:textbox>
                <w10:wrap type="square" anchorx="margin"/>
              </v:shape>
            </w:pict>
          </mc:Fallback>
        </mc:AlternateContent>
      </w:r>
      <w:r w:rsidR="00FB5C39" w:rsidRPr="00D5599E">
        <w:rPr>
          <w:rFonts w:ascii="Open Sans Light" w:hAnsi="Open Sans Light" w:cs="Open Sans Light"/>
          <w:color w:val="404040"/>
          <w:sz w:val="16"/>
        </w:rPr>
        <w:tab/>
        <w:t>(name of paper)</w:t>
      </w:r>
      <w:r w:rsidR="00FB5C39" w:rsidRPr="00D5599E">
        <w:rPr>
          <w:rFonts w:ascii="Open Sans Light" w:hAnsi="Open Sans Light" w:cs="Open Sans Light"/>
          <w:color w:val="404040"/>
          <w:sz w:val="16"/>
        </w:rPr>
        <w:tab/>
        <w:t>(date)</w:t>
      </w:r>
    </w:p>
    <w:bookmarkEnd w:id="0"/>
    <w:p w14:paraId="7E6100BD" w14:textId="77777777" w:rsidR="009A7857" w:rsidRDefault="009A7857" w:rsidP="009A7857">
      <w:pPr>
        <w:widowControl w:val="0"/>
        <w:jc w:val="both"/>
        <w:rPr>
          <w:rFonts w:ascii="Open Sans Light" w:hAnsi="Open Sans Light" w:cs="Open Sans Light"/>
          <w:color w:val="404040"/>
          <w:sz w:val="20"/>
        </w:rPr>
      </w:pPr>
    </w:p>
    <w:p w14:paraId="6A664A05" w14:textId="77777777" w:rsidR="00811175" w:rsidRPr="00B12320" w:rsidRDefault="00811175" w:rsidP="009A7857">
      <w:pPr>
        <w:widowControl w:val="0"/>
        <w:jc w:val="both"/>
        <w:rPr>
          <w:rFonts w:ascii="Open Sans Light" w:hAnsi="Open Sans Light" w:cs="Open Sans Light"/>
          <w:color w:val="404040"/>
          <w:sz w:val="20"/>
        </w:rPr>
      </w:pPr>
    </w:p>
    <w:p w14:paraId="7132894A" w14:textId="77777777" w:rsidR="00D5599E" w:rsidRPr="00B12320" w:rsidRDefault="00695205" w:rsidP="00E004A4">
      <w:pPr>
        <w:widowControl w:val="0"/>
        <w:rPr>
          <w:rFonts w:ascii="Open Sans Light" w:hAnsi="Open Sans Light" w:cs="Open Sans Light"/>
          <w:color w:val="002060"/>
          <w:sz w:val="22"/>
        </w:rPr>
      </w:pPr>
      <w:bookmarkStart w:id="1" w:name="_Hlk30768728"/>
      <w:r w:rsidRPr="00B12320">
        <w:rPr>
          <w:rFonts w:ascii="Open Sans Light" w:hAnsi="Open Sans Light" w:cs="Open Sans Light"/>
          <w:b/>
          <w:color w:val="002060"/>
          <w:sz w:val="22"/>
        </w:rPr>
        <w:t>PREPARING THE RESOLUTION FOR PUBLICATION</w:t>
      </w:r>
    </w:p>
    <w:p w14:paraId="3AC9D62B" w14:textId="77777777" w:rsidR="00695205" w:rsidRPr="00811175" w:rsidRDefault="00695205" w:rsidP="00E004A4">
      <w:pPr>
        <w:widowControl w:val="0"/>
        <w:rPr>
          <w:rFonts w:ascii="Open Sans Light" w:hAnsi="Open Sans Light" w:cs="Open Sans Light"/>
          <w:color w:val="404040" w:themeColor="text1" w:themeTint="BF"/>
          <w:sz w:val="4"/>
        </w:rPr>
      </w:pPr>
    </w:p>
    <w:p w14:paraId="6C29F3E1" w14:textId="77777777" w:rsidR="009A7857" w:rsidRPr="00B2601C" w:rsidRDefault="009A7857" w:rsidP="00E004A4">
      <w:pPr>
        <w:widowControl w:val="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following information is contained in K.S.A. </w:t>
      </w:r>
      <w:hyperlink r:id="rId14" w:history="1">
        <w:r w:rsidR="00B64D6D" w:rsidRPr="00B2601C">
          <w:rPr>
            <w:rStyle w:val="Hyperlink"/>
            <w:rFonts w:ascii="Open Sans Light" w:hAnsi="Open Sans Light" w:cs="Open Sans Light"/>
            <w:sz w:val="20"/>
          </w:rPr>
          <w:t>72-</w:t>
        </w:r>
        <w:r w:rsidR="00771483" w:rsidRPr="00B2601C">
          <w:rPr>
            <w:rStyle w:val="Hyperlink"/>
            <w:rFonts w:ascii="Open Sans Light" w:hAnsi="Open Sans Light" w:cs="Open Sans Light"/>
            <w:sz w:val="20"/>
          </w:rPr>
          <w:t>53,113</w:t>
        </w:r>
      </w:hyperlink>
      <w:r w:rsidRPr="00B2601C">
        <w:rPr>
          <w:rFonts w:ascii="Open Sans Light" w:hAnsi="Open Sans Light" w:cs="Open Sans Light"/>
          <w:color w:val="404040" w:themeColor="text1" w:themeTint="BF"/>
          <w:sz w:val="20"/>
        </w:rPr>
        <w:t>:</w:t>
      </w:r>
    </w:p>
    <w:p w14:paraId="207DEACA" w14:textId="77777777" w:rsidR="009A7857" w:rsidRPr="00B2601C" w:rsidRDefault="009A7857" w:rsidP="00184235">
      <w:pPr>
        <w:widowControl w:val="0"/>
        <w:ind w:left="360"/>
        <w:rPr>
          <w:rFonts w:ascii="Open Sans Light" w:hAnsi="Open Sans Light" w:cs="Open Sans Light"/>
          <w:color w:val="404040" w:themeColor="text1" w:themeTint="BF"/>
          <w:sz w:val="6"/>
        </w:rPr>
      </w:pPr>
    </w:p>
    <w:p w14:paraId="19A4F82A" w14:textId="77777777" w:rsidR="003014F7" w:rsidRPr="00B2601C" w:rsidRDefault="009A7857" w:rsidP="00184235">
      <w:pPr>
        <w:widowControl w:val="0"/>
        <w:numPr>
          <w:ilvl w:val="0"/>
          <w:numId w:val="16"/>
        </w:numPr>
        <w:ind w:left="72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The blank preceding the word 'mills' shall be filled with a specific number</w:t>
      </w:r>
      <w:r w:rsidR="006B1051" w:rsidRPr="00B2601C">
        <w:rPr>
          <w:rFonts w:ascii="Open Sans Light" w:hAnsi="Open Sans Light" w:cs="Open Sans Light"/>
          <w:color w:val="404040" w:themeColor="text1" w:themeTint="BF"/>
          <w:sz w:val="20"/>
        </w:rPr>
        <w:t>.</w:t>
      </w:r>
    </w:p>
    <w:p w14:paraId="68D1203F" w14:textId="77777777" w:rsidR="009A7857" w:rsidRPr="00B2601C" w:rsidRDefault="009A7857" w:rsidP="00184235">
      <w:pPr>
        <w:widowControl w:val="0"/>
        <w:tabs>
          <w:tab w:val="left" w:pos="540"/>
        </w:tabs>
        <w:ind w:left="720"/>
        <w:rPr>
          <w:rFonts w:ascii="Open Sans Light" w:hAnsi="Open Sans Light" w:cs="Open Sans Light"/>
          <w:color w:val="404040" w:themeColor="text1" w:themeTint="BF"/>
          <w:sz w:val="6"/>
        </w:rPr>
      </w:pPr>
    </w:p>
    <w:p w14:paraId="39CF0B8C" w14:textId="77777777" w:rsidR="009A7857" w:rsidRPr="00B2601C" w:rsidRDefault="009A7857" w:rsidP="00184235">
      <w:pPr>
        <w:widowControl w:val="0"/>
        <w:numPr>
          <w:ilvl w:val="0"/>
          <w:numId w:val="16"/>
        </w:numPr>
        <w:ind w:left="720" w:right="-18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w:t>
      </w:r>
      <w:r w:rsidR="00626731" w:rsidRPr="00B2601C">
        <w:rPr>
          <w:rFonts w:ascii="Open Sans Light" w:hAnsi="Open Sans Light" w:cs="Open Sans Light"/>
          <w:color w:val="404040" w:themeColor="text1" w:themeTint="BF"/>
          <w:sz w:val="20"/>
        </w:rPr>
        <w:t>r</w:t>
      </w:r>
      <w:r w:rsidRPr="00B2601C">
        <w:rPr>
          <w:rFonts w:ascii="Open Sans Light" w:hAnsi="Open Sans Light" w:cs="Open Sans Light"/>
          <w:color w:val="404040" w:themeColor="text1" w:themeTint="BF"/>
          <w:sz w:val="20"/>
        </w:rPr>
        <w:t xml:space="preserve">esolution shall be published once a week </w:t>
      </w:r>
      <w:r w:rsidRPr="00B2601C">
        <w:rPr>
          <w:rFonts w:ascii="Open Sans Light" w:hAnsi="Open Sans Light" w:cs="Open Sans Light"/>
          <w:i/>
          <w:color w:val="404040" w:themeColor="text1" w:themeTint="BF"/>
          <w:sz w:val="20"/>
        </w:rPr>
        <w:t xml:space="preserve">(on the </w:t>
      </w:r>
      <w:r w:rsidRPr="00B2601C">
        <w:rPr>
          <w:rFonts w:ascii="Open Sans Light" w:hAnsi="Open Sans Light" w:cs="Open Sans Light"/>
          <w:b/>
          <w:i/>
          <w:color w:val="404040" w:themeColor="text1" w:themeTint="BF"/>
          <w:sz w:val="20"/>
        </w:rPr>
        <w:t>same</w:t>
      </w:r>
      <w:r w:rsidRPr="00B2601C">
        <w:rPr>
          <w:rFonts w:ascii="Open Sans Light" w:hAnsi="Open Sans Light" w:cs="Open Sans Light"/>
          <w:i/>
          <w:color w:val="404040" w:themeColor="text1" w:themeTint="BF"/>
          <w:sz w:val="20"/>
        </w:rPr>
        <w:t xml:space="preserve"> </w:t>
      </w:r>
      <w:r w:rsidRPr="00B2601C">
        <w:rPr>
          <w:rFonts w:ascii="Open Sans Light" w:hAnsi="Open Sans Light" w:cs="Open Sans Light"/>
          <w:b/>
          <w:i/>
          <w:color w:val="404040" w:themeColor="text1" w:themeTint="BF"/>
          <w:sz w:val="20"/>
        </w:rPr>
        <w:t>day</w:t>
      </w:r>
      <w:r w:rsidRPr="00B2601C">
        <w:rPr>
          <w:rFonts w:ascii="Open Sans Light" w:hAnsi="Open Sans Light" w:cs="Open Sans Light"/>
          <w:i/>
          <w:color w:val="404040" w:themeColor="text1" w:themeTint="BF"/>
          <w:sz w:val="20"/>
        </w:rPr>
        <w:t xml:space="preserve"> of the week) for </w:t>
      </w:r>
      <w:r w:rsidRPr="00B2601C">
        <w:rPr>
          <w:rFonts w:ascii="Open Sans Light" w:hAnsi="Open Sans Light" w:cs="Open Sans Light"/>
          <w:b/>
          <w:i/>
          <w:color w:val="404040" w:themeColor="text1" w:themeTint="BF"/>
          <w:sz w:val="20"/>
        </w:rPr>
        <w:t>two</w:t>
      </w:r>
      <w:r w:rsidRPr="00B2601C">
        <w:rPr>
          <w:rFonts w:ascii="Open Sans Light" w:hAnsi="Open Sans Light" w:cs="Open Sans Light"/>
          <w:i/>
          <w:color w:val="404040" w:themeColor="text1" w:themeTint="BF"/>
          <w:sz w:val="20"/>
        </w:rPr>
        <w:t xml:space="preserve"> consecutive weeks</w:t>
      </w:r>
      <w:r w:rsidRPr="00B2601C">
        <w:rPr>
          <w:rFonts w:ascii="Open Sans Light" w:hAnsi="Open Sans Light" w:cs="Open Sans Light"/>
          <w:color w:val="404040" w:themeColor="text1" w:themeTint="BF"/>
          <w:sz w:val="20"/>
        </w:rPr>
        <w:t xml:space="preserve"> in a newspaper having general circulation in the school district.</w:t>
      </w:r>
    </w:p>
    <w:p w14:paraId="56FABA99" w14:textId="77777777" w:rsidR="009A7857" w:rsidRPr="00B2601C" w:rsidRDefault="009A7857" w:rsidP="00184235">
      <w:pPr>
        <w:widowControl w:val="0"/>
        <w:ind w:left="360"/>
        <w:jc w:val="both"/>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__________</w:t>
      </w:r>
    </w:p>
    <w:p w14:paraId="6BD55705" w14:textId="77777777" w:rsidR="009A7857" w:rsidRPr="00B2601C" w:rsidRDefault="009A7857" w:rsidP="00184235">
      <w:pPr>
        <w:widowControl w:val="0"/>
        <w:ind w:left="360"/>
        <w:rPr>
          <w:rFonts w:ascii="Open Sans Light" w:hAnsi="Open Sans Light" w:cs="Open Sans Light"/>
          <w:color w:val="404040"/>
          <w:sz w:val="20"/>
        </w:rPr>
      </w:pPr>
      <w:r w:rsidRPr="00B2601C">
        <w:rPr>
          <w:rFonts w:ascii="Open Sans Light" w:hAnsi="Open Sans Light" w:cs="Open Sans Light"/>
          <w:b/>
          <w:color w:val="404040"/>
          <w:sz w:val="20"/>
        </w:rPr>
        <w:t xml:space="preserve">NOTE: </w:t>
      </w:r>
      <w:r w:rsidRPr="00B2601C">
        <w:rPr>
          <w:rFonts w:ascii="Open Sans Light" w:hAnsi="Open Sans Light" w:cs="Open Sans Light"/>
          <w:color w:val="404040"/>
          <w:sz w:val="20"/>
        </w:rPr>
        <w:t xml:space="preserve"> For resolutions adopted after July 1, 2005,</w:t>
      </w:r>
      <w:r w:rsidRPr="00B2601C">
        <w:rPr>
          <w:rFonts w:ascii="Open Sans Light" w:hAnsi="Open Sans Light" w:cs="Open Sans Light"/>
          <w:b/>
          <w:color w:val="404040"/>
          <w:sz w:val="20"/>
        </w:rPr>
        <w:t xml:space="preserve"> </w:t>
      </w:r>
      <w:r w:rsidRPr="00B2601C">
        <w:rPr>
          <w:rFonts w:ascii="Open Sans Light" w:hAnsi="Open Sans Light" w:cs="Open Sans Light"/>
          <w:b/>
          <w:i/>
          <w:color w:val="404040"/>
          <w:sz w:val="20"/>
        </w:rPr>
        <w:t>the maximum mill levy limit is 8 mills</w:t>
      </w:r>
      <w:r w:rsidRPr="00B2601C">
        <w:rPr>
          <w:rFonts w:ascii="Open Sans Light" w:hAnsi="Open Sans Light" w:cs="Open Sans Light"/>
          <w:color w:val="404040"/>
          <w:sz w:val="20"/>
        </w:rPr>
        <w:t>.</w:t>
      </w:r>
    </w:p>
    <w:p w14:paraId="72785A0B" w14:textId="77777777" w:rsidR="007815C4" w:rsidRDefault="007815C4" w:rsidP="00626731">
      <w:pPr>
        <w:widowControl w:val="0"/>
        <w:tabs>
          <w:tab w:val="left" w:pos="4680"/>
        </w:tabs>
        <w:spacing w:line="240" w:lineRule="atLeast"/>
        <w:ind w:left="360" w:hanging="360"/>
        <w:rPr>
          <w:rFonts w:ascii="Open Sans Light" w:hAnsi="Open Sans Light" w:cs="Open Sans Light"/>
          <w:color w:val="404040"/>
          <w:sz w:val="20"/>
        </w:rPr>
      </w:pPr>
    </w:p>
    <w:p w14:paraId="0E234253" w14:textId="77777777" w:rsidR="00695205" w:rsidRPr="00B2601C" w:rsidRDefault="00695205" w:rsidP="00626731">
      <w:pPr>
        <w:widowControl w:val="0"/>
        <w:tabs>
          <w:tab w:val="left" w:pos="4680"/>
        </w:tabs>
        <w:spacing w:line="240" w:lineRule="atLeast"/>
        <w:ind w:left="360" w:hanging="360"/>
        <w:rPr>
          <w:rFonts w:ascii="Open Sans Light" w:hAnsi="Open Sans Light" w:cs="Open Sans Light"/>
          <w:color w:val="404040"/>
          <w:sz w:val="20"/>
        </w:rPr>
      </w:pPr>
    </w:p>
    <w:p w14:paraId="79B41409" w14:textId="77777777" w:rsidR="007815C4" w:rsidRPr="00B12320" w:rsidRDefault="007815C4" w:rsidP="000648C5">
      <w:pPr>
        <w:widowControl w:val="0"/>
        <w:tabs>
          <w:tab w:val="left" w:pos="4680"/>
        </w:tabs>
        <w:spacing w:line="276" w:lineRule="auto"/>
        <w:ind w:left="360" w:hanging="360"/>
        <w:rPr>
          <w:rFonts w:ascii="Open Sans Light" w:hAnsi="Open Sans Light" w:cs="Open Sans Light"/>
          <w:b/>
          <w:color w:val="002060"/>
          <w:spacing w:val="10"/>
        </w:rPr>
      </w:pPr>
      <w:r w:rsidRPr="00B12320">
        <w:rPr>
          <w:rFonts w:ascii="Open Sans Light" w:hAnsi="Open Sans Light" w:cs="Open Sans Light"/>
          <w:b/>
          <w:color w:val="002060"/>
          <w:spacing w:val="10"/>
        </w:rPr>
        <w:t>ADDITIONAL GUIDELINES</w:t>
      </w:r>
    </w:p>
    <w:p w14:paraId="0C718BB8" w14:textId="77777777" w:rsidR="00695205" w:rsidRDefault="00695205" w:rsidP="00B619DC">
      <w:pPr>
        <w:widowControl w:val="0"/>
        <w:tabs>
          <w:tab w:val="left" w:pos="4680"/>
        </w:tabs>
        <w:ind w:left="360" w:hanging="360"/>
        <w:rPr>
          <w:rFonts w:ascii="Open Sans Light" w:hAnsi="Open Sans Light" w:cs="Open Sans Light"/>
          <w:color w:val="000000" w:themeColor="text1"/>
          <w:sz w:val="20"/>
        </w:rPr>
        <w:sectPr w:rsidR="00695205" w:rsidSect="00FB6C54">
          <w:headerReference w:type="default" r:id="rId15"/>
          <w:footerReference w:type="default" r:id="rId16"/>
          <w:headerReference w:type="first" r:id="rId17"/>
          <w:type w:val="continuous"/>
          <w:pgSz w:w="12240" w:h="15840"/>
          <w:pgMar w:top="1380" w:right="1440" w:bottom="720" w:left="900" w:header="274" w:footer="450" w:gutter="0"/>
          <w:cols w:space="720"/>
          <w:titlePg/>
          <w:docGrid w:linePitch="360"/>
        </w:sectPr>
      </w:pPr>
    </w:p>
    <w:p w14:paraId="7B09BB6D" w14:textId="77777777" w:rsidR="00CE3BD5" w:rsidRPr="00B2601C" w:rsidRDefault="007815C4" w:rsidP="00695205">
      <w:pPr>
        <w:widowControl w:val="0"/>
        <w:ind w:left="360" w:hanging="360"/>
        <w:jc w:val="both"/>
        <w:rPr>
          <w:rFonts w:ascii="Open Sans Light" w:hAnsi="Open Sans Light" w:cs="Open Sans Light"/>
          <w:color w:val="404040"/>
          <w:sz w:val="20"/>
        </w:rPr>
      </w:pPr>
      <w:r w:rsidRPr="00B2601C">
        <w:rPr>
          <w:rFonts w:ascii="Open Sans Light" w:hAnsi="Open Sans Light" w:cs="Open Sans Light"/>
          <w:color w:val="000000" w:themeColor="text1"/>
          <w:sz w:val="20"/>
        </w:rPr>
        <w:t>1</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 xml:space="preserve">There is hereby established in every school district of the state a fund which shall be called the "capital outlay fund."  The capital outlay fund shall consist of all moneys deposited therein or transferred thereto in accordance with law. The proceeds of any tax levied under article </w:t>
      </w:r>
      <w:r w:rsidR="00C60651">
        <w:rPr>
          <w:rFonts w:ascii="Open Sans Light" w:hAnsi="Open Sans Light" w:cs="Open Sans Light"/>
          <w:color w:val="000000" w:themeColor="text1"/>
          <w:sz w:val="20"/>
        </w:rPr>
        <w:t>53</w:t>
      </w:r>
      <w:r w:rsidR="00CE3BD5" w:rsidRPr="00B2601C">
        <w:rPr>
          <w:rFonts w:ascii="Open Sans Light" w:hAnsi="Open Sans Light" w:cs="Open Sans Light"/>
          <w:color w:val="000000" w:themeColor="text1"/>
          <w:sz w:val="20"/>
        </w:rPr>
        <w:t xml:space="preserve"> of chapter 72 of Kansas Statutes Annotated, except for an amount to pay a portion of the principal and interest on bonds issued by cities under the authority of K.S.A. </w:t>
      </w:r>
      <w:hyperlink r:id="rId18" w:history="1">
        <w:r w:rsidR="00CE3BD5" w:rsidRPr="00B2601C">
          <w:rPr>
            <w:rStyle w:val="Hyperlink"/>
            <w:rFonts w:ascii="Open Sans Light" w:hAnsi="Open Sans Light" w:cs="Open Sans Light"/>
            <w:sz w:val="20"/>
          </w:rPr>
          <w:t>12-1774</w:t>
        </w:r>
      </w:hyperlink>
      <w:r w:rsidR="00CE3BD5" w:rsidRPr="00B2601C">
        <w:rPr>
          <w:rFonts w:ascii="Open Sans Light" w:hAnsi="Open Sans Light" w:cs="Open Sans Light"/>
          <w:color w:val="000000" w:themeColor="text1"/>
          <w:sz w:val="20"/>
        </w:rPr>
        <w:t>, and amendments thereto, for financing of redevelopment projects upon property located within the school district, shall be deposited in the capital outlay fund of the school district ma</w:t>
      </w:r>
      <w:r w:rsidR="00A505B4" w:rsidRPr="00B2601C">
        <w:rPr>
          <w:rFonts w:ascii="Open Sans Light" w:hAnsi="Open Sans Light" w:cs="Open Sans Light"/>
          <w:color w:val="000000" w:themeColor="text1"/>
          <w:sz w:val="20"/>
        </w:rPr>
        <w:t xml:space="preserve">king such levy.  (K.S.A. </w:t>
      </w:r>
      <w:hyperlink r:id="rId19" w:history="1">
        <w:r w:rsidR="00A505B4" w:rsidRPr="00B2601C">
          <w:rPr>
            <w:rStyle w:val="Hyperlink"/>
            <w:rFonts w:ascii="Open Sans Light" w:hAnsi="Open Sans Light" w:cs="Open Sans Light"/>
            <w:sz w:val="20"/>
          </w:rPr>
          <w:t>72-53,115</w:t>
        </w:r>
      </w:hyperlink>
      <w:r w:rsidR="00CE3BD5" w:rsidRPr="00B2601C">
        <w:rPr>
          <w:rFonts w:ascii="Open Sans Light" w:hAnsi="Open Sans Light" w:cs="Open Sans Light"/>
          <w:color w:val="000000" w:themeColor="text1"/>
          <w:sz w:val="20"/>
        </w:rPr>
        <w:t>)</w:t>
      </w:r>
    </w:p>
    <w:p w14:paraId="3F683D88" w14:textId="77777777" w:rsidR="00AA52C8" w:rsidRPr="00E004A4" w:rsidRDefault="00AA52C8" w:rsidP="00695205">
      <w:pPr>
        <w:widowControl w:val="0"/>
        <w:tabs>
          <w:tab w:val="left" w:pos="960"/>
          <w:tab w:val="left" w:pos="1560"/>
        </w:tabs>
        <w:spacing w:line="276" w:lineRule="auto"/>
        <w:ind w:left="360" w:hanging="360"/>
        <w:jc w:val="both"/>
        <w:rPr>
          <w:rFonts w:ascii="Open Sans Light" w:hAnsi="Open Sans Light" w:cs="Open Sans Light"/>
          <w:b/>
          <w:color w:val="000000" w:themeColor="text1"/>
          <w:sz w:val="12"/>
        </w:rPr>
      </w:pPr>
    </w:p>
    <w:p w14:paraId="1D0D6AD7" w14:textId="77777777" w:rsidR="00CE3BD5" w:rsidRPr="00B2601C" w:rsidRDefault="007815C4" w:rsidP="00695205">
      <w:pPr>
        <w:widowControl w:val="0"/>
        <w:tabs>
          <w:tab w:val="decimal" w:pos="440"/>
        </w:tabs>
        <w:ind w:left="360" w:hanging="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2</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All expenditures attributable to capital outlay shall be paid from the capital outlay fund except any district may make capital outlay expenditures from its general fund for acquisition of equipment and repair of school buildings.</w:t>
      </w:r>
      <w:r w:rsidR="00646E42" w:rsidRPr="00B2601C">
        <w:rPr>
          <w:rFonts w:ascii="Open Sans Light" w:hAnsi="Open Sans Light" w:cs="Open Sans Light"/>
          <w:color w:val="000000" w:themeColor="text1"/>
          <w:sz w:val="20"/>
        </w:rPr>
        <w:t xml:space="preserve"> </w:t>
      </w:r>
      <w:r w:rsidR="000F0F4F" w:rsidRPr="00B2601C">
        <w:rPr>
          <w:rFonts w:ascii="Open Sans Light" w:hAnsi="Open Sans Light" w:cs="Open Sans Light"/>
          <w:color w:val="000000" w:themeColor="text1"/>
          <w:sz w:val="20"/>
        </w:rPr>
        <w:t xml:space="preserve">Another exception is allowed under law to purchase certain equipment from specific funds. Example:  Equipment for approved vocational education programs may be purchased from the vocational education fund.  </w:t>
      </w:r>
    </w:p>
    <w:p w14:paraId="26C88B2E" w14:textId="77777777" w:rsidR="00CE3BD5" w:rsidRPr="00E004A4" w:rsidRDefault="00CE3BD5" w:rsidP="00695205">
      <w:pPr>
        <w:widowControl w:val="0"/>
        <w:tabs>
          <w:tab w:val="decimal" w:pos="440"/>
        </w:tabs>
        <w:spacing w:line="276" w:lineRule="auto"/>
        <w:ind w:left="360" w:hanging="360"/>
        <w:jc w:val="both"/>
        <w:rPr>
          <w:rFonts w:ascii="Open Sans Light" w:hAnsi="Open Sans Light" w:cs="Open Sans Light"/>
          <w:color w:val="000000" w:themeColor="text1"/>
          <w:sz w:val="12"/>
        </w:rPr>
      </w:pPr>
    </w:p>
    <w:p w14:paraId="76902BB7" w14:textId="77777777" w:rsidR="00CE3BD5" w:rsidRPr="00B2601C" w:rsidRDefault="007815C4" w:rsidP="00695205">
      <w:pPr>
        <w:widowControl w:val="0"/>
        <w:tabs>
          <w:tab w:val="decimal" w:pos="440"/>
        </w:tabs>
        <w:ind w:left="360" w:hanging="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3</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The following expenditures may be paid from the capital outlay fund: acquisition, construction, reconstruction, repair, remodeling, additions to furnishing</w:t>
      </w:r>
      <w:r w:rsidR="00281516" w:rsidRPr="00B2601C">
        <w:rPr>
          <w:rFonts w:ascii="Open Sans Light" w:hAnsi="Open Sans Light" w:cs="Open Sans Light"/>
          <w:color w:val="000000" w:themeColor="text1"/>
          <w:sz w:val="20"/>
        </w:rPr>
        <w:t xml:space="preserve">, maintaining </w:t>
      </w:r>
      <w:r w:rsidR="00CE3BD5" w:rsidRPr="00B2601C">
        <w:rPr>
          <w:rFonts w:ascii="Open Sans Light" w:hAnsi="Open Sans Light" w:cs="Open Sans Light"/>
          <w:color w:val="000000" w:themeColor="text1"/>
          <w:sz w:val="20"/>
        </w:rPr>
        <w:t xml:space="preserve">and equipping of </w:t>
      </w:r>
      <w:r w:rsidR="00281516" w:rsidRPr="00B2601C">
        <w:rPr>
          <w:rFonts w:ascii="Open Sans Light" w:hAnsi="Open Sans Light" w:cs="Open Sans Light"/>
          <w:color w:val="000000" w:themeColor="text1"/>
          <w:sz w:val="20"/>
        </w:rPr>
        <w:t xml:space="preserve">school district property and equipment </w:t>
      </w:r>
      <w:r w:rsidR="00CE3BD5" w:rsidRPr="00B2601C">
        <w:rPr>
          <w:rFonts w:ascii="Open Sans Light" w:hAnsi="Open Sans Light" w:cs="Open Sans Light"/>
          <w:color w:val="000000" w:themeColor="text1"/>
          <w:sz w:val="20"/>
        </w:rPr>
        <w:t xml:space="preserve">necessary for school district purposes, including </w:t>
      </w:r>
      <w:r w:rsidR="00281516" w:rsidRPr="00B2601C">
        <w:rPr>
          <w:rFonts w:ascii="Open Sans Light" w:hAnsi="Open Sans Light" w:cs="Open Sans Light"/>
          <w:color w:val="000000" w:themeColor="text1"/>
          <w:sz w:val="20"/>
        </w:rPr>
        <w:t xml:space="preserve">(1) computer software; (2) performance uniforms; (3) </w:t>
      </w:r>
      <w:r w:rsidR="00CE3BD5" w:rsidRPr="00B2601C">
        <w:rPr>
          <w:rFonts w:ascii="Open Sans Light" w:hAnsi="Open Sans Light" w:cs="Open Sans Light"/>
          <w:color w:val="000000" w:themeColor="text1"/>
          <w:sz w:val="20"/>
        </w:rPr>
        <w:t xml:space="preserve">housing and boarding pupils enrolled in an area vocational school operated under the board of </w:t>
      </w:r>
      <w:r w:rsidR="00CE3BD5" w:rsidRPr="00B2601C">
        <w:rPr>
          <w:rFonts w:ascii="Open Sans Light" w:hAnsi="Open Sans Light" w:cs="Open Sans Light"/>
          <w:color w:val="000000" w:themeColor="text1"/>
          <w:sz w:val="20"/>
        </w:rPr>
        <w:t>education</w:t>
      </w:r>
      <w:r w:rsidR="00281516" w:rsidRPr="00B2601C">
        <w:rPr>
          <w:rFonts w:ascii="Open Sans Light" w:hAnsi="Open Sans Light" w:cs="Open Sans Light"/>
          <w:color w:val="000000" w:themeColor="text1"/>
          <w:sz w:val="20"/>
        </w:rPr>
        <w:t>; (4)</w:t>
      </w:r>
      <w:r w:rsidR="00CE3BD5" w:rsidRPr="00B2601C">
        <w:rPr>
          <w:rFonts w:ascii="Open Sans Light" w:hAnsi="Open Sans Light" w:cs="Open Sans Light"/>
          <w:color w:val="000000" w:themeColor="text1"/>
          <w:sz w:val="20"/>
        </w:rPr>
        <w:t xml:space="preserve"> architectural expenses</w:t>
      </w:r>
      <w:r w:rsidR="00281516"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 xml:space="preserve"> </w:t>
      </w:r>
      <w:r w:rsidR="00281516" w:rsidRPr="00B2601C">
        <w:rPr>
          <w:rFonts w:ascii="Open Sans Light" w:hAnsi="Open Sans Light" w:cs="Open Sans Light"/>
          <w:color w:val="000000" w:themeColor="text1"/>
          <w:sz w:val="20"/>
        </w:rPr>
        <w:t xml:space="preserve">(5) </w:t>
      </w:r>
      <w:r w:rsidR="00CE3BD5" w:rsidRPr="00B2601C">
        <w:rPr>
          <w:rFonts w:ascii="Open Sans Light" w:hAnsi="Open Sans Light" w:cs="Open Sans Light"/>
          <w:color w:val="000000" w:themeColor="text1"/>
          <w:sz w:val="20"/>
        </w:rPr>
        <w:t>building sites</w:t>
      </w:r>
      <w:r w:rsidR="00281516"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 xml:space="preserve"> </w:t>
      </w:r>
      <w:r w:rsidR="00281516" w:rsidRPr="00B2601C">
        <w:rPr>
          <w:rFonts w:ascii="Open Sans Light" w:hAnsi="Open Sans Light" w:cs="Open Sans Light"/>
          <w:color w:val="000000" w:themeColor="text1"/>
          <w:sz w:val="20"/>
        </w:rPr>
        <w:t>(6)</w:t>
      </w:r>
      <w:r w:rsidR="00811175">
        <w:rPr>
          <w:rFonts w:ascii="Open Sans Light" w:hAnsi="Open Sans Light" w:cs="Open Sans Light"/>
          <w:color w:val="000000" w:themeColor="text1"/>
          <w:sz w:val="20"/>
        </w:rPr>
        <w:t xml:space="preserve"> </w:t>
      </w:r>
      <w:r w:rsidR="00CE3BD5" w:rsidRPr="00B2601C">
        <w:rPr>
          <w:rFonts w:ascii="Open Sans Light" w:hAnsi="Open Sans Light" w:cs="Open Sans Light"/>
          <w:color w:val="000000" w:themeColor="text1"/>
          <w:sz w:val="20"/>
        </w:rPr>
        <w:t>undertaking and maintenan</w:t>
      </w:r>
      <w:r w:rsidR="00281516" w:rsidRPr="00B2601C">
        <w:rPr>
          <w:rFonts w:ascii="Open Sans Light" w:hAnsi="Open Sans Light" w:cs="Open Sans Light"/>
          <w:color w:val="000000" w:themeColor="text1"/>
          <w:sz w:val="20"/>
        </w:rPr>
        <w:t>ce of asbestos control projects;</w:t>
      </w:r>
      <w:r w:rsidR="00CE3BD5" w:rsidRPr="00B2601C">
        <w:rPr>
          <w:rFonts w:ascii="Open Sans Light" w:hAnsi="Open Sans Light" w:cs="Open Sans Light"/>
          <w:color w:val="000000" w:themeColor="text1"/>
          <w:sz w:val="20"/>
        </w:rPr>
        <w:t xml:space="preserve"> </w:t>
      </w:r>
      <w:r w:rsidR="00281516" w:rsidRPr="00B2601C">
        <w:rPr>
          <w:rFonts w:ascii="Open Sans Light" w:hAnsi="Open Sans Light" w:cs="Open Sans Light"/>
          <w:color w:val="000000" w:themeColor="text1"/>
          <w:sz w:val="20"/>
        </w:rPr>
        <w:t xml:space="preserve">(7) </w:t>
      </w:r>
      <w:r w:rsidR="00B619DC" w:rsidRPr="00B2601C">
        <w:rPr>
          <w:rFonts w:ascii="Open Sans Light" w:hAnsi="Open Sans Light" w:cs="Open Sans Light"/>
          <w:color w:val="000000" w:themeColor="text1"/>
          <w:sz w:val="20"/>
        </w:rPr>
        <w:t>school buses</w:t>
      </w:r>
      <w:r w:rsidR="00646E42" w:rsidRPr="00B2601C">
        <w:rPr>
          <w:rFonts w:ascii="Open Sans Light" w:hAnsi="Open Sans Light" w:cs="Open Sans Light"/>
          <w:color w:val="000000" w:themeColor="text1"/>
          <w:sz w:val="20"/>
        </w:rPr>
        <w:t xml:space="preserve">; </w:t>
      </w:r>
      <w:r w:rsidR="00640926" w:rsidRPr="00B2601C">
        <w:rPr>
          <w:rFonts w:ascii="Open Sans Light" w:hAnsi="Open Sans Light" w:cs="Open Sans Light"/>
          <w:color w:val="000000" w:themeColor="text1"/>
          <w:sz w:val="20"/>
        </w:rPr>
        <w:t xml:space="preserve">and </w:t>
      </w:r>
      <w:r w:rsidR="00646E42" w:rsidRPr="00B2601C">
        <w:rPr>
          <w:rFonts w:ascii="Open Sans Light" w:hAnsi="Open Sans Light" w:cs="Open Sans Light"/>
          <w:color w:val="000000" w:themeColor="text1"/>
          <w:sz w:val="20"/>
        </w:rPr>
        <w:t xml:space="preserve">(8) other fixed assets, and with respect to any redevelopment district established prior to July 1, 2017, pursuant to K.S.A. 72-1774, and amendments thereto, for the financing of redevelopment projects upon property located within the school district. </w:t>
      </w:r>
      <w:r w:rsidR="00CE3BD5" w:rsidRPr="00B2601C">
        <w:rPr>
          <w:rFonts w:ascii="Open Sans Light" w:hAnsi="Open Sans Light" w:cs="Open Sans Light"/>
          <w:color w:val="000000" w:themeColor="text1"/>
          <w:sz w:val="20"/>
        </w:rPr>
        <w:t xml:space="preserve">(K.S.A. </w:t>
      </w:r>
      <w:hyperlink r:id="rId20" w:history="1">
        <w:r w:rsidR="00A505B4" w:rsidRPr="00B2601C">
          <w:rPr>
            <w:rStyle w:val="Hyperlink"/>
            <w:rFonts w:ascii="Open Sans Light" w:hAnsi="Open Sans Light" w:cs="Open Sans Light"/>
            <w:sz w:val="20"/>
          </w:rPr>
          <w:t>72-53,113</w:t>
        </w:r>
      </w:hyperlink>
      <w:r w:rsidR="00CE3BD5" w:rsidRPr="00B2601C">
        <w:rPr>
          <w:rFonts w:ascii="Open Sans Light" w:hAnsi="Open Sans Light" w:cs="Open Sans Light"/>
          <w:color w:val="000000" w:themeColor="text1"/>
          <w:sz w:val="20"/>
        </w:rPr>
        <w:t>)</w:t>
      </w:r>
      <w:r w:rsidR="006F1BFB" w:rsidRPr="00B2601C">
        <w:rPr>
          <w:rFonts w:ascii="Open Sans Light" w:hAnsi="Open Sans Light" w:cs="Open Sans Light"/>
          <w:color w:val="000000" w:themeColor="text1"/>
          <w:sz w:val="20"/>
        </w:rPr>
        <w:t xml:space="preserve"> </w:t>
      </w:r>
    </w:p>
    <w:p w14:paraId="13E9FAAD" w14:textId="77777777" w:rsidR="00CE3BD5" w:rsidRPr="00E004A4" w:rsidRDefault="00CE3BD5" w:rsidP="00695205">
      <w:pPr>
        <w:widowControl w:val="0"/>
        <w:tabs>
          <w:tab w:val="decimal" w:pos="440"/>
        </w:tabs>
        <w:spacing w:line="276" w:lineRule="auto"/>
        <w:ind w:left="360" w:hanging="360"/>
        <w:jc w:val="both"/>
        <w:rPr>
          <w:rFonts w:ascii="Open Sans Light" w:hAnsi="Open Sans Light" w:cs="Open Sans Light"/>
          <w:color w:val="000000" w:themeColor="text1"/>
          <w:sz w:val="12"/>
        </w:rPr>
      </w:pPr>
    </w:p>
    <w:p w14:paraId="1242879B" w14:textId="77777777" w:rsidR="00CE3BD5" w:rsidRPr="00B2601C" w:rsidRDefault="00CE3BD5" w:rsidP="00695205">
      <w:pPr>
        <w:pStyle w:val="ListParagraph"/>
        <w:widowControl w:val="0"/>
        <w:numPr>
          <w:ilvl w:val="0"/>
          <w:numId w:val="20"/>
        </w:numPr>
        <w:tabs>
          <w:tab w:val="decimal" w:pos="440"/>
        </w:tabs>
        <w:ind w:left="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The </w:t>
      </w:r>
      <w:r w:rsidRPr="00B2601C">
        <w:rPr>
          <w:rFonts w:ascii="Open Sans Light" w:hAnsi="Open Sans Light" w:cs="Open Sans Light"/>
          <w:i/>
          <w:color w:val="000000" w:themeColor="text1"/>
          <w:sz w:val="20"/>
          <w:u w:val="single"/>
        </w:rPr>
        <w:t>maximum</w:t>
      </w:r>
      <w:r w:rsidRPr="00B2601C">
        <w:rPr>
          <w:rFonts w:ascii="Open Sans Light" w:hAnsi="Open Sans Light" w:cs="Open Sans Light"/>
          <w:color w:val="000000" w:themeColor="text1"/>
          <w:sz w:val="20"/>
        </w:rPr>
        <w:t xml:space="preserve"> mill rate limit has been set at eight (8) mills and is determined by the local board of education based upon the successful passage of a resolution and election, if protested. </w:t>
      </w:r>
      <w:r w:rsidR="00B619DC" w:rsidRPr="00B2601C">
        <w:rPr>
          <w:rFonts w:ascii="Open Sans Light" w:hAnsi="Open Sans Light" w:cs="Open Sans Light"/>
          <w:i/>
          <w:color w:val="000000" w:themeColor="text1"/>
          <w:sz w:val="20"/>
        </w:rPr>
        <w:t>Can a lower mill rate be assessed?</w:t>
      </w:r>
      <w:r w:rsidR="00B619DC" w:rsidRPr="00B2601C">
        <w:rPr>
          <w:rFonts w:ascii="Open Sans Light" w:hAnsi="Open Sans Light" w:cs="Open Sans Light"/>
          <w:color w:val="000000" w:themeColor="text1"/>
          <w:sz w:val="20"/>
        </w:rPr>
        <w:t xml:space="preserve"> Yes, the resolution merely gives the board the authority to adopt a capital outlay mill rate. The decision about how much to levy is made each year. The rate may increase or decrease, as long as it does not exceed the amount specified in the resolution. </w:t>
      </w:r>
    </w:p>
    <w:p w14:paraId="1D590719" w14:textId="77777777" w:rsidR="00995D04" w:rsidRPr="00E004A4" w:rsidRDefault="00995D04" w:rsidP="00695205">
      <w:pPr>
        <w:pStyle w:val="ListParagraph"/>
        <w:widowControl w:val="0"/>
        <w:tabs>
          <w:tab w:val="decimal" w:pos="440"/>
        </w:tabs>
        <w:ind w:left="360"/>
        <w:jc w:val="both"/>
        <w:rPr>
          <w:rFonts w:ascii="Open Sans Light" w:hAnsi="Open Sans Light" w:cs="Open Sans Light"/>
          <w:color w:val="000000" w:themeColor="text1"/>
          <w:sz w:val="12"/>
        </w:rPr>
      </w:pPr>
    </w:p>
    <w:p w14:paraId="7B720FFD" w14:textId="77777777" w:rsidR="00995D04" w:rsidRPr="00B2601C" w:rsidRDefault="00995D04" w:rsidP="00695205">
      <w:pPr>
        <w:pStyle w:val="ListParagraph"/>
        <w:widowControl w:val="0"/>
        <w:numPr>
          <w:ilvl w:val="0"/>
          <w:numId w:val="20"/>
        </w:numPr>
        <w:tabs>
          <w:tab w:val="decimal" w:pos="440"/>
        </w:tabs>
        <w:ind w:left="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When a new Capital Outlay Resolution is adopted, the former resolution is null and void. The resolution is continuous and permanent, and the </w:t>
      </w:r>
      <w:r w:rsidR="00184235" w:rsidRPr="00B2601C">
        <w:rPr>
          <w:rFonts w:ascii="Open Sans Light" w:hAnsi="Open Sans Light" w:cs="Open Sans Light"/>
          <w:color w:val="000000" w:themeColor="text1"/>
          <w:sz w:val="20"/>
        </w:rPr>
        <w:t>most recent</w:t>
      </w:r>
      <w:r w:rsidRPr="00B2601C">
        <w:rPr>
          <w:rFonts w:ascii="Open Sans Light" w:hAnsi="Open Sans Light" w:cs="Open Sans Light"/>
          <w:color w:val="000000" w:themeColor="text1"/>
          <w:sz w:val="20"/>
        </w:rPr>
        <w:t xml:space="preserve"> adopted resolution will be the district’s taxing authority.</w:t>
      </w:r>
    </w:p>
    <w:p w14:paraId="61DC48CE" w14:textId="77777777" w:rsidR="00995D04" w:rsidRPr="00E004A4" w:rsidRDefault="00995D04" w:rsidP="00695205">
      <w:pPr>
        <w:widowControl w:val="0"/>
        <w:tabs>
          <w:tab w:val="decimal" w:pos="440"/>
        </w:tabs>
        <w:jc w:val="both"/>
        <w:rPr>
          <w:rFonts w:ascii="Open Sans Light" w:hAnsi="Open Sans Light" w:cs="Open Sans Light"/>
          <w:color w:val="000000" w:themeColor="text1"/>
          <w:sz w:val="12"/>
        </w:rPr>
      </w:pPr>
    </w:p>
    <w:p w14:paraId="5AE1F641" w14:textId="77777777" w:rsidR="00995D04" w:rsidRPr="00B2601C" w:rsidRDefault="00995D04" w:rsidP="00695205">
      <w:pPr>
        <w:pStyle w:val="ListParagraph"/>
        <w:widowControl w:val="0"/>
        <w:numPr>
          <w:ilvl w:val="0"/>
          <w:numId w:val="20"/>
        </w:numPr>
        <w:tabs>
          <w:tab w:val="decimal" w:pos="440"/>
        </w:tabs>
        <w:ind w:left="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The district office shall retain a record of the Capital Outlay Resolution as it was published in the newspaper. KSDE does not need a copy of the resolution. Every year, the district will report on the USD budget (“Open” page) the date the capital outlay resolution was authorized and number of mills levied. The county clerk will receive this information as well when you submit the USD budget document. </w:t>
      </w:r>
    </w:p>
    <w:bookmarkEnd w:id="1"/>
    <w:p w14:paraId="29B0F946" w14:textId="77777777" w:rsidR="00995D04" w:rsidRPr="00B12320" w:rsidRDefault="00995D04" w:rsidP="00695205">
      <w:pPr>
        <w:jc w:val="both"/>
        <w:rPr>
          <w:rFonts w:ascii="Open Sans Light" w:hAnsi="Open Sans Light" w:cs="Open Sans Light"/>
          <w:color w:val="000000" w:themeColor="text1"/>
          <w:sz w:val="20"/>
        </w:rPr>
      </w:pPr>
    </w:p>
    <w:p w14:paraId="0557CE39" w14:textId="77777777" w:rsidR="00695205" w:rsidRDefault="00695205" w:rsidP="00B12320">
      <w:pPr>
        <w:rPr>
          <w:rFonts w:ascii="Open Sans Light" w:hAnsi="Open Sans Light" w:cs="Open Sans Light"/>
          <w:color w:val="000000" w:themeColor="text1"/>
          <w:sz w:val="20"/>
        </w:rPr>
        <w:sectPr w:rsidR="00695205" w:rsidSect="00811175">
          <w:type w:val="continuous"/>
          <w:pgSz w:w="12240" w:h="15840"/>
          <w:pgMar w:top="1200" w:right="1350" w:bottom="720" w:left="900" w:header="0" w:footer="450" w:gutter="0"/>
          <w:cols w:num="2" w:space="540"/>
          <w:titlePg/>
          <w:docGrid w:linePitch="360"/>
        </w:sectPr>
      </w:pPr>
    </w:p>
    <w:p w14:paraId="148F0161" w14:textId="77777777" w:rsidR="00B12320" w:rsidRPr="00B12320" w:rsidRDefault="00B12320" w:rsidP="00B12320">
      <w:pPr>
        <w:rPr>
          <w:rFonts w:ascii="Open Sans Light" w:hAnsi="Open Sans Light" w:cs="Open Sans Light"/>
          <w:color w:val="000000" w:themeColor="text1"/>
          <w:sz w:val="20"/>
        </w:rPr>
      </w:pPr>
    </w:p>
    <w:p w14:paraId="4D34A135" w14:textId="77777777" w:rsidR="00B12320" w:rsidRPr="00B12320" w:rsidRDefault="00B12320" w:rsidP="00B12320">
      <w:pPr>
        <w:tabs>
          <w:tab w:val="left" w:pos="450"/>
          <w:tab w:val="left" w:pos="1620"/>
        </w:tabs>
        <w:ind w:right="-90"/>
        <w:rPr>
          <w:rFonts w:ascii="Open Sans Light" w:hAnsi="Open Sans Light" w:cs="Open Sans Light"/>
          <w:color w:val="000000" w:themeColor="text1"/>
          <w:sz w:val="20"/>
        </w:rPr>
      </w:pPr>
    </w:p>
    <w:p w14:paraId="77194637" w14:textId="77777777" w:rsidR="00B12320" w:rsidRPr="00B12320" w:rsidRDefault="00B12320" w:rsidP="00B12320">
      <w:pPr>
        <w:tabs>
          <w:tab w:val="left" w:pos="450"/>
          <w:tab w:val="left" w:pos="1620"/>
        </w:tabs>
        <w:ind w:right="-90"/>
        <w:rPr>
          <w:rFonts w:ascii="Open Sans Light" w:hAnsi="Open Sans Light" w:cs="Open Sans Light"/>
          <w:color w:val="000000" w:themeColor="text1"/>
          <w:sz w:val="20"/>
        </w:rPr>
      </w:pPr>
    </w:p>
    <w:p w14:paraId="1FA7B5A0" w14:textId="77777777" w:rsidR="00B12320" w:rsidRDefault="00310D9E" w:rsidP="000F325B">
      <w:pPr>
        <w:pStyle w:val="ListParagraph"/>
        <w:numPr>
          <w:ilvl w:val="0"/>
          <w:numId w:val="20"/>
        </w:numPr>
        <w:tabs>
          <w:tab w:val="left" w:pos="450"/>
          <w:tab w:val="left" w:pos="1620"/>
        </w:tabs>
        <w:ind w:left="360" w:right="-90"/>
        <w:rPr>
          <w:rFonts w:ascii="Open Sans Light" w:hAnsi="Open Sans Light" w:cs="Open Sans Light"/>
          <w:color w:val="000000" w:themeColor="text1"/>
          <w:sz w:val="20"/>
        </w:rPr>
      </w:pPr>
      <w:r w:rsidRPr="00B12320">
        <w:rPr>
          <w:rFonts w:ascii="Open Sans Light" w:hAnsi="Open Sans Light" w:cs="Open Sans Light"/>
          <w:color w:val="000000" w:themeColor="text1"/>
          <w:sz w:val="20"/>
        </w:rPr>
        <w:t xml:space="preserve">In order for a </w:t>
      </w:r>
      <w:r w:rsidRPr="00B12320">
        <w:rPr>
          <w:rFonts w:ascii="Open Sans Light" w:hAnsi="Open Sans Light" w:cs="Open Sans Light"/>
          <w:color w:val="000000" w:themeColor="text1"/>
          <w:sz w:val="20"/>
          <w:u w:val="single"/>
        </w:rPr>
        <w:t>new</w:t>
      </w:r>
      <w:r w:rsidRPr="00B12320">
        <w:rPr>
          <w:rFonts w:ascii="Open Sans Light" w:hAnsi="Open Sans Light" w:cs="Open Sans Light"/>
          <w:color w:val="000000" w:themeColor="text1"/>
          <w:sz w:val="20"/>
        </w:rPr>
        <w:t xml:space="preserve"> resolution to be ready and effective for the upcoming budget year, t</w:t>
      </w:r>
      <w:r w:rsidR="00995D04" w:rsidRPr="00B12320">
        <w:rPr>
          <w:rFonts w:ascii="Open Sans Light" w:hAnsi="Open Sans Light" w:cs="Open Sans Light"/>
          <w:color w:val="000000" w:themeColor="text1"/>
          <w:sz w:val="20"/>
        </w:rPr>
        <w:t xml:space="preserve">he following has to occur </w:t>
      </w:r>
      <w:r w:rsidR="00995D04" w:rsidRPr="00695205">
        <w:rPr>
          <w:rFonts w:ascii="Open Sans Light" w:hAnsi="Open Sans Light" w:cs="Open Sans Light"/>
          <w:b/>
          <w:color w:val="000000" w:themeColor="text1"/>
          <w:sz w:val="20"/>
        </w:rPr>
        <w:t>no later than</w:t>
      </w:r>
      <w:r w:rsidR="00995D04" w:rsidRPr="00B12320">
        <w:rPr>
          <w:rFonts w:ascii="Open Sans Light" w:hAnsi="Open Sans Light" w:cs="Open Sans Light"/>
          <w:color w:val="000000" w:themeColor="text1"/>
          <w:sz w:val="20"/>
        </w:rPr>
        <w:t xml:space="preserve"> </w:t>
      </w:r>
      <w:r w:rsidR="00650FF5">
        <w:rPr>
          <w:rFonts w:ascii="Open Sans Light" w:hAnsi="Open Sans Light" w:cs="Open Sans Light"/>
          <w:color w:val="000000" w:themeColor="text1"/>
          <w:sz w:val="20"/>
        </w:rPr>
        <w:t>the adoption of the budget by the board.</w:t>
      </w:r>
    </w:p>
    <w:p w14:paraId="7FEF8886" w14:textId="77777777" w:rsidR="00B12320" w:rsidRPr="00B12320" w:rsidRDefault="00B12320" w:rsidP="00B12320">
      <w:pPr>
        <w:tabs>
          <w:tab w:val="left" w:pos="450"/>
          <w:tab w:val="left" w:pos="1620"/>
        </w:tabs>
        <w:ind w:right="-90"/>
        <w:rPr>
          <w:rFonts w:ascii="Open Sans Light" w:hAnsi="Open Sans Light" w:cs="Open Sans Light"/>
          <w:color w:val="000000" w:themeColor="text1"/>
          <w:sz w:val="12"/>
        </w:rPr>
      </w:pPr>
    </w:p>
    <w:p w14:paraId="23556EDF" w14:textId="77777777" w:rsidR="00995D04" w:rsidRPr="00B12320"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B12320">
        <w:rPr>
          <w:rFonts w:ascii="Open Sans Light" w:hAnsi="Open Sans Light" w:cs="Open Sans Light"/>
          <w:color w:val="000000" w:themeColor="text1"/>
          <w:sz w:val="20"/>
        </w:rPr>
        <w:t xml:space="preserve">The board meets to authorize a new Capital Outlay Resolution. The resolution form is published </w:t>
      </w:r>
      <w:r w:rsidRPr="00695205">
        <w:rPr>
          <w:rFonts w:ascii="Open Sans Light" w:hAnsi="Open Sans Light" w:cs="Open Sans Light"/>
          <w:color w:val="000000" w:themeColor="text1"/>
          <w:sz w:val="20"/>
          <w:u w:val="single"/>
        </w:rPr>
        <w:t>two</w:t>
      </w:r>
      <w:r w:rsidRPr="00B12320">
        <w:rPr>
          <w:rFonts w:ascii="Open Sans Light" w:hAnsi="Open Sans Light" w:cs="Open Sans Light"/>
          <w:color w:val="000000" w:themeColor="text1"/>
          <w:sz w:val="20"/>
        </w:rPr>
        <w:t xml:space="preserve"> </w:t>
      </w:r>
      <w:r w:rsidRPr="00695205">
        <w:rPr>
          <w:rFonts w:ascii="Open Sans Light" w:hAnsi="Open Sans Light" w:cs="Open Sans Light"/>
          <w:color w:val="000000" w:themeColor="text1"/>
          <w:sz w:val="20"/>
          <w:u w:val="single"/>
        </w:rPr>
        <w:t>consecutive</w:t>
      </w:r>
      <w:r w:rsidRPr="00B12320">
        <w:rPr>
          <w:rFonts w:ascii="Open Sans Light" w:hAnsi="Open Sans Light" w:cs="Open Sans Light"/>
          <w:color w:val="000000" w:themeColor="text1"/>
          <w:sz w:val="20"/>
        </w:rPr>
        <w:t xml:space="preserve"> weeks (same day of the week) in the newspaper and if a protest petition is </w:t>
      </w:r>
      <w:r w:rsidRPr="00B12320">
        <w:rPr>
          <w:rFonts w:ascii="Open Sans Light" w:hAnsi="Open Sans Light" w:cs="Open Sans Light"/>
          <w:color w:val="000000" w:themeColor="text1"/>
          <w:sz w:val="20"/>
          <w:u w:val="single"/>
        </w:rPr>
        <w:t>not</w:t>
      </w:r>
      <w:r w:rsidRPr="00B12320">
        <w:rPr>
          <w:rFonts w:ascii="Open Sans Light" w:hAnsi="Open Sans Light" w:cs="Open Sans Light"/>
          <w:color w:val="000000" w:themeColor="text1"/>
          <w:sz w:val="20"/>
        </w:rPr>
        <w:t xml:space="preserve"> filed within 40 calendar days after the last publication of the resolution, it becomes effective when the board meets to adopt the budge</w:t>
      </w:r>
      <w:r w:rsidR="00650FF5">
        <w:rPr>
          <w:rFonts w:ascii="Open Sans Light" w:hAnsi="Open Sans Light" w:cs="Open Sans Light"/>
          <w:color w:val="000000" w:themeColor="text1"/>
          <w:sz w:val="20"/>
        </w:rPr>
        <w:t>t</w:t>
      </w:r>
      <w:r w:rsidRPr="00B12320">
        <w:rPr>
          <w:rFonts w:ascii="Open Sans Light" w:hAnsi="Open Sans Light" w:cs="Open Sans Light"/>
          <w:color w:val="000000" w:themeColor="text1"/>
          <w:sz w:val="20"/>
        </w:rPr>
        <w:t xml:space="preserve">. </w:t>
      </w:r>
    </w:p>
    <w:p w14:paraId="1F8B33F6" w14:textId="77777777" w:rsidR="00995D04" w:rsidRPr="00E004A4" w:rsidRDefault="00995D04" w:rsidP="00995D04">
      <w:pPr>
        <w:tabs>
          <w:tab w:val="left" w:pos="450"/>
          <w:tab w:val="left" w:pos="1620"/>
        </w:tabs>
        <w:ind w:left="360" w:right="-90" w:hanging="360"/>
        <w:rPr>
          <w:rFonts w:ascii="Open Sans Light" w:hAnsi="Open Sans Light" w:cs="Open Sans Light"/>
          <w:color w:val="000000" w:themeColor="text1"/>
          <w:sz w:val="12"/>
        </w:rPr>
      </w:pPr>
    </w:p>
    <w:p w14:paraId="3A551AC4" w14:textId="77777777" w:rsidR="00995D04" w:rsidRPr="00695205"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695205">
        <w:rPr>
          <w:rFonts w:ascii="Open Sans Light" w:hAnsi="Open Sans Light" w:cs="Open Sans Light"/>
          <w:b/>
          <w:color w:val="000000" w:themeColor="text1"/>
          <w:sz w:val="20"/>
        </w:rPr>
        <w:t>If a protest petition</w:t>
      </w:r>
      <w:r w:rsidRPr="00695205">
        <w:rPr>
          <w:rFonts w:ascii="Open Sans Light" w:hAnsi="Open Sans Light" w:cs="Open Sans Light"/>
          <w:color w:val="000000" w:themeColor="text1"/>
          <w:sz w:val="20"/>
        </w:rPr>
        <w:t xml:space="preserve"> signed by 10% of the qualified electors is filed with the county election officer of the home county within 40 calendar days after the last publication date, the county election officer shall submit the question of whether the tax levy shall be authorized to the electors in the school district at an election called for that purpose or at the next general election. </w:t>
      </w:r>
    </w:p>
    <w:p w14:paraId="6DF0A618" w14:textId="77777777" w:rsidR="00995D04" w:rsidRPr="00E004A4" w:rsidRDefault="00995D04" w:rsidP="00995D04">
      <w:pPr>
        <w:tabs>
          <w:tab w:val="left" w:pos="450"/>
          <w:tab w:val="left" w:pos="1620"/>
        </w:tabs>
        <w:ind w:left="360" w:right="-90" w:hanging="360"/>
        <w:rPr>
          <w:rFonts w:ascii="Open Sans Light" w:hAnsi="Open Sans Light" w:cs="Open Sans Light"/>
          <w:color w:val="000000" w:themeColor="text1"/>
          <w:sz w:val="12"/>
        </w:rPr>
      </w:pPr>
    </w:p>
    <w:p w14:paraId="4420DF34" w14:textId="77777777" w:rsidR="00995D04" w:rsidRPr="00695205"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695205">
        <w:rPr>
          <w:rFonts w:ascii="Open Sans Light" w:hAnsi="Open Sans Light" w:cs="Open Sans Light"/>
          <w:color w:val="000000" w:themeColor="text1"/>
          <w:sz w:val="20"/>
        </w:rPr>
        <w:t xml:space="preserve">If the steps to adopt a new Capital Outlay Resolution outlined above are completed </w:t>
      </w:r>
      <w:r w:rsidRPr="00695205">
        <w:rPr>
          <w:rFonts w:ascii="Open Sans Light" w:hAnsi="Open Sans Light" w:cs="Open Sans Light"/>
          <w:i/>
          <w:color w:val="000000" w:themeColor="text1"/>
          <w:sz w:val="20"/>
          <w:u w:val="single"/>
        </w:rPr>
        <w:t>after</w:t>
      </w:r>
      <w:r w:rsidRPr="00695205">
        <w:rPr>
          <w:rFonts w:ascii="Open Sans Light" w:hAnsi="Open Sans Light" w:cs="Open Sans Light"/>
          <w:color w:val="000000" w:themeColor="text1"/>
          <w:sz w:val="20"/>
        </w:rPr>
        <w:t xml:space="preserve"> the </w:t>
      </w:r>
      <w:r w:rsidR="00650FF5">
        <w:rPr>
          <w:rFonts w:ascii="Open Sans Light" w:hAnsi="Open Sans Light" w:cs="Open Sans Light"/>
          <w:color w:val="000000" w:themeColor="text1"/>
          <w:sz w:val="20"/>
        </w:rPr>
        <w:t>adoption of the budget</w:t>
      </w:r>
      <w:r w:rsidRPr="00695205">
        <w:rPr>
          <w:rFonts w:ascii="Open Sans Light" w:hAnsi="Open Sans Light" w:cs="Open Sans Light"/>
          <w:color w:val="000000" w:themeColor="text1"/>
          <w:sz w:val="20"/>
        </w:rPr>
        <w:t xml:space="preserve">, the new resolution would not become effective </w:t>
      </w:r>
      <w:r w:rsidRPr="00695205">
        <w:rPr>
          <w:rFonts w:ascii="Open Sans Light" w:hAnsi="Open Sans Light" w:cs="Open Sans Light"/>
          <w:color w:val="000000" w:themeColor="text1"/>
          <w:sz w:val="20"/>
          <w:u w:val="single"/>
        </w:rPr>
        <w:t>until July 1 of the following school year</w:t>
      </w:r>
      <w:r w:rsidRPr="00695205">
        <w:rPr>
          <w:rFonts w:ascii="Open Sans Light" w:hAnsi="Open Sans Light" w:cs="Open Sans Light"/>
          <w:color w:val="000000" w:themeColor="text1"/>
          <w:sz w:val="20"/>
        </w:rPr>
        <w:t xml:space="preserve">. </w:t>
      </w:r>
    </w:p>
    <w:p w14:paraId="3C1FAABA" w14:textId="77777777" w:rsidR="00995D04" w:rsidRPr="00E004A4" w:rsidRDefault="00995D04" w:rsidP="00995D04">
      <w:pPr>
        <w:tabs>
          <w:tab w:val="left" w:pos="450"/>
          <w:tab w:val="left" w:pos="1620"/>
        </w:tabs>
        <w:ind w:left="360" w:right="-90" w:hanging="360"/>
        <w:rPr>
          <w:rFonts w:ascii="Open Sans Light" w:hAnsi="Open Sans Light" w:cs="Open Sans Light"/>
          <w:color w:val="000000" w:themeColor="text1"/>
          <w:sz w:val="12"/>
        </w:rPr>
      </w:pPr>
    </w:p>
    <w:p w14:paraId="25E57D6F" w14:textId="77777777" w:rsidR="00B619DC" w:rsidRPr="00695205"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695205">
        <w:rPr>
          <w:rFonts w:ascii="Open Sans Light" w:hAnsi="Open Sans Light" w:cs="Open Sans Light"/>
          <w:color w:val="000000" w:themeColor="text1"/>
          <w:sz w:val="20"/>
        </w:rPr>
        <w:t>If a new resolution is protested and does not pass, the old resolution will rema</w:t>
      </w:r>
      <w:r w:rsidR="00013992" w:rsidRPr="00695205">
        <w:rPr>
          <w:rFonts w:ascii="Open Sans Light" w:hAnsi="Open Sans Light" w:cs="Open Sans Light"/>
          <w:color w:val="000000" w:themeColor="text1"/>
          <w:sz w:val="20"/>
        </w:rPr>
        <w:t>in in effect, but you are no</w:t>
      </w:r>
      <w:r w:rsidRPr="00695205">
        <w:rPr>
          <w:rFonts w:ascii="Open Sans Light" w:hAnsi="Open Sans Light" w:cs="Open Sans Light"/>
          <w:color w:val="000000" w:themeColor="text1"/>
          <w:sz w:val="20"/>
        </w:rPr>
        <w:t xml:space="preserve">t allowed the new spending authority until a new resolution is passed. </w:t>
      </w:r>
    </w:p>
    <w:p w14:paraId="7009D952" w14:textId="77777777" w:rsidR="00B619DC" w:rsidRPr="00E004A4" w:rsidRDefault="00B619DC" w:rsidP="000648C5">
      <w:pPr>
        <w:widowControl w:val="0"/>
        <w:tabs>
          <w:tab w:val="decimal" w:pos="440"/>
          <w:tab w:val="left" w:pos="4680"/>
        </w:tabs>
        <w:spacing w:line="276" w:lineRule="auto"/>
        <w:ind w:left="360" w:hanging="360"/>
        <w:rPr>
          <w:rFonts w:ascii="Open Sans Light" w:hAnsi="Open Sans Light" w:cs="Open Sans Light"/>
          <w:color w:val="000000" w:themeColor="text1"/>
          <w:sz w:val="12"/>
        </w:rPr>
      </w:pPr>
    </w:p>
    <w:p w14:paraId="44E3225D" w14:textId="77777777" w:rsidR="00CE3BD5" w:rsidRPr="00B2601C" w:rsidRDefault="00FC30B6" w:rsidP="00B619DC">
      <w:pPr>
        <w:widowControl w:val="0"/>
        <w:tabs>
          <w:tab w:val="decimal" w:pos="440"/>
          <w:tab w:val="left" w:pos="4680"/>
        </w:tabs>
        <w:ind w:left="360" w:hanging="36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8</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Listed below is the table which shows potential revenue that may/shall be deposited in the capital outlay fund.  When filing reports with the State of Kansas and the State Department of Education, all revenue should be identif</w:t>
      </w:r>
      <w:r w:rsidR="00A852CE" w:rsidRPr="00B2601C">
        <w:rPr>
          <w:rFonts w:ascii="Open Sans Light" w:hAnsi="Open Sans Light" w:cs="Open Sans Light"/>
          <w:color w:val="000000" w:themeColor="text1"/>
          <w:sz w:val="20"/>
        </w:rPr>
        <w:t>ied in the following categories:</w:t>
      </w:r>
    </w:p>
    <w:p w14:paraId="58AA2220" w14:textId="77777777" w:rsidR="00813469" w:rsidRPr="00B2601C" w:rsidRDefault="00813469" w:rsidP="00813469">
      <w:pPr>
        <w:ind w:left="180" w:right="75"/>
        <w:jc w:val="both"/>
        <w:rPr>
          <w:rFonts w:ascii="Open Sans Light" w:hAnsi="Open Sans Light" w:cs="Open Sans Light"/>
          <w:color w:val="404040"/>
          <w:sz w:val="20"/>
        </w:rPr>
      </w:pPr>
    </w:p>
    <w:p w14:paraId="11EC0563" w14:textId="77777777" w:rsidR="00AB30BA" w:rsidRPr="00B2601C" w:rsidRDefault="00AB30BA" w:rsidP="00AB30BA">
      <w:pPr>
        <w:widowControl w:val="0"/>
        <w:tabs>
          <w:tab w:val="left" w:pos="4680"/>
          <w:tab w:val="right" w:pos="9540"/>
        </w:tabs>
        <w:ind w:left="180" w:right="360"/>
        <w:jc w:val="both"/>
        <w:rPr>
          <w:rFonts w:ascii="Open Sans Light" w:hAnsi="Open Sans Light" w:cs="Open Sans Light"/>
          <w:b/>
          <w:sz w:val="20"/>
        </w:rPr>
      </w:pPr>
      <w:r w:rsidRPr="00B2601C">
        <w:rPr>
          <w:rFonts w:ascii="Open Sans Light" w:hAnsi="Open Sans Light" w:cs="Open Sans Light"/>
          <w:b/>
          <w:sz w:val="20"/>
        </w:rPr>
        <w:t>Potential source</w:t>
      </w:r>
      <w:r w:rsidRPr="00B2601C">
        <w:rPr>
          <w:rFonts w:ascii="Open Sans Light" w:hAnsi="Open Sans Light" w:cs="Open Sans Light"/>
          <w:b/>
          <w:sz w:val="20"/>
        </w:rPr>
        <w:tab/>
      </w:r>
      <w:r w:rsidRPr="00B2601C">
        <w:rPr>
          <w:rFonts w:ascii="Open Sans Light" w:hAnsi="Open Sans Light" w:cs="Open Sans Light"/>
          <w:b/>
          <w:sz w:val="20"/>
        </w:rPr>
        <w:tab/>
        <w:t>Legal fund the revenue</w:t>
      </w:r>
    </w:p>
    <w:p w14:paraId="26975FB0" w14:textId="77777777" w:rsidR="00AB30BA" w:rsidRPr="00B2601C" w:rsidRDefault="00AB30BA" w:rsidP="00AB30BA">
      <w:pPr>
        <w:widowControl w:val="0"/>
        <w:tabs>
          <w:tab w:val="left" w:pos="900"/>
          <w:tab w:val="left" w:pos="4680"/>
          <w:tab w:val="right" w:pos="9540"/>
        </w:tabs>
        <w:ind w:left="180" w:right="450"/>
        <w:jc w:val="both"/>
        <w:rPr>
          <w:rFonts w:ascii="Open Sans Light" w:hAnsi="Open Sans Light" w:cs="Open Sans Light"/>
          <w:b/>
          <w:sz w:val="20"/>
        </w:rPr>
      </w:pPr>
      <w:r w:rsidRPr="00B2601C">
        <w:rPr>
          <w:rFonts w:ascii="Open Sans Light" w:hAnsi="Open Sans Light" w:cs="Open Sans Light"/>
          <w:b/>
          <w:sz w:val="20"/>
        </w:rPr>
        <w:t xml:space="preserve">    of revenue</w:t>
      </w:r>
      <w:r w:rsidRPr="00B2601C">
        <w:rPr>
          <w:rFonts w:ascii="Open Sans Light" w:hAnsi="Open Sans Light" w:cs="Open Sans Light"/>
          <w:b/>
          <w:sz w:val="20"/>
        </w:rPr>
        <w:tab/>
      </w:r>
      <w:r w:rsidRPr="00B2601C">
        <w:rPr>
          <w:rFonts w:ascii="Open Sans Light" w:hAnsi="Open Sans Light" w:cs="Open Sans Light"/>
          <w:b/>
          <w:sz w:val="20"/>
        </w:rPr>
        <w:tab/>
        <w:t>may be deposited in</w:t>
      </w:r>
    </w:p>
    <w:tbl>
      <w:tblPr>
        <w:tblStyle w:val="TableGrid"/>
        <w:tblW w:w="963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6035"/>
        <w:gridCol w:w="2250"/>
      </w:tblGrid>
      <w:tr w:rsidR="00AB30BA" w:rsidRPr="00B2601C" w14:paraId="486CB135" w14:textId="77777777" w:rsidTr="00E004A4">
        <w:trPr>
          <w:trHeight w:val="1565"/>
        </w:trPr>
        <w:tc>
          <w:tcPr>
            <w:tcW w:w="1350" w:type="dxa"/>
            <w:tcBorders>
              <w:top w:val="single" w:sz="4" w:space="0" w:color="auto"/>
              <w:left w:val="single" w:sz="4" w:space="0" w:color="auto"/>
              <w:bottom w:val="single" w:sz="4" w:space="0" w:color="auto"/>
            </w:tcBorders>
          </w:tcPr>
          <w:p w14:paraId="183EA9AC" w14:textId="77777777" w:rsidR="00AB30BA" w:rsidRPr="00B2601C" w:rsidRDefault="00AB30BA" w:rsidP="001539D3">
            <w:pPr>
              <w:widowControl w:val="0"/>
              <w:tabs>
                <w:tab w:val="left" w:pos="360"/>
                <w:tab w:val="left" w:pos="4680"/>
              </w:tabs>
              <w:ind w:right="75"/>
              <w:jc w:val="right"/>
              <w:rPr>
                <w:rFonts w:ascii="Open Sans Light" w:hAnsi="Open Sans Light" w:cs="Open Sans Light"/>
                <w:b/>
                <w:spacing w:val="24"/>
                <w:sz w:val="20"/>
              </w:rPr>
            </w:pPr>
          </w:p>
          <w:p w14:paraId="36FFF0F2" w14:textId="77777777" w:rsidR="00AB30BA" w:rsidRPr="00B2601C" w:rsidRDefault="00AB30BA" w:rsidP="00E004A4">
            <w:pPr>
              <w:widowControl w:val="0"/>
              <w:tabs>
                <w:tab w:val="left" w:pos="360"/>
                <w:tab w:val="left" w:pos="4680"/>
              </w:tabs>
              <w:ind w:right="60"/>
              <w:jc w:val="right"/>
              <w:rPr>
                <w:rFonts w:ascii="Open Sans Light" w:hAnsi="Open Sans Light" w:cs="Open Sans Light"/>
                <w:b/>
                <w:spacing w:val="24"/>
                <w:sz w:val="20"/>
              </w:rPr>
            </w:pPr>
            <w:r w:rsidRPr="00B2601C">
              <w:rPr>
                <w:rFonts w:ascii="Open Sans Light" w:hAnsi="Open Sans Light" w:cs="Open Sans Light"/>
                <w:b/>
                <w:spacing w:val="24"/>
                <w:sz w:val="20"/>
              </w:rPr>
              <w:t>LOCAL</w:t>
            </w:r>
          </w:p>
        </w:tc>
        <w:tc>
          <w:tcPr>
            <w:tcW w:w="6035" w:type="dxa"/>
            <w:tcBorders>
              <w:top w:val="single" w:sz="4" w:space="0" w:color="auto"/>
              <w:bottom w:val="single" w:sz="4" w:space="0" w:color="auto"/>
            </w:tcBorders>
            <w:vAlign w:val="center"/>
          </w:tcPr>
          <w:p w14:paraId="13CB3601" w14:textId="77777777" w:rsidR="00AB30BA" w:rsidRPr="00B2601C" w:rsidRDefault="00AB30BA" w:rsidP="00E004A4">
            <w:pPr>
              <w:widowControl w:val="0"/>
              <w:tabs>
                <w:tab w:val="left" w:pos="360"/>
                <w:tab w:val="right" w:leader="dot" w:pos="5745"/>
              </w:tabs>
              <w:ind w:right="75"/>
              <w:rPr>
                <w:rFonts w:ascii="Open Sans Light" w:hAnsi="Open Sans Light" w:cs="Open Sans Light"/>
                <w:sz w:val="20"/>
              </w:rPr>
            </w:pPr>
            <w:r w:rsidRPr="00B2601C">
              <w:rPr>
                <w:rFonts w:ascii="Open Sans Light" w:hAnsi="Open Sans Light" w:cs="Open Sans Light"/>
                <w:sz w:val="20"/>
              </w:rPr>
              <w:t>Ad Valorem Property T</w:t>
            </w:r>
            <w:r w:rsidR="00E004A4">
              <w:rPr>
                <w:rFonts w:ascii="Open Sans Light" w:hAnsi="Open Sans Light" w:cs="Open Sans Light"/>
                <w:sz w:val="20"/>
              </w:rPr>
              <w:t xml:space="preserve">ax ……………………………………………………………… </w:t>
            </w:r>
            <w:r w:rsidRPr="00B2601C">
              <w:rPr>
                <w:rFonts w:ascii="Open Sans Light" w:hAnsi="Open Sans Light" w:cs="Open Sans Light"/>
                <w:sz w:val="20"/>
              </w:rPr>
              <w:t>Interest on Idle Funds (Permissive) ………………………………</w:t>
            </w:r>
            <w:r w:rsidR="00E004A4">
              <w:rPr>
                <w:rFonts w:ascii="Open Sans Light" w:hAnsi="Open Sans Light" w:cs="Open Sans Light"/>
                <w:sz w:val="20"/>
              </w:rPr>
              <w:t>………………</w:t>
            </w:r>
          </w:p>
          <w:p w14:paraId="75E37FC7"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Transfer from General Fund (no limit) ……………………………</w:t>
            </w:r>
            <w:r w:rsidR="00E004A4">
              <w:rPr>
                <w:rFonts w:ascii="Open Sans Light" w:hAnsi="Open Sans Light" w:cs="Open Sans Light"/>
                <w:sz w:val="20"/>
              </w:rPr>
              <w:t>…………….</w:t>
            </w:r>
          </w:p>
          <w:p w14:paraId="33A9F712"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Miscellaneous Revenue (Permissive) ……………………………</w:t>
            </w:r>
            <w:r w:rsidR="00E004A4">
              <w:rPr>
                <w:rFonts w:ascii="Open Sans Light" w:hAnsi="Open Sans Light" w:cs="Open Sans Light"/>
                <w:sz w:val="20"/>
              </w:rPr>
              <w:t>………………</w:t>
            </w:r>
          </w:p>
          <w:p w14:paraId="1A783818"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4748DB">
              <w:rPr>
                <w:rFonts w:ascii="Open Sans Light" w:hAnsi="Open Sans Light" w:cs="Open Sans Light"/>
                <w:b/>
                <w:sz w:val="20"/>
              </w:rPr>
              <w:t xml:space="preserve">* </w:t>
            </w:r>
            <w:r w:rsidRPr="00B2601C">
              <w:rPr>
                <w:rFonts w:ascii="Open Sans Light" w:hAnsi="Open Sans Light" w:cs="Open Sans Light"/>
                <w:sz w:val="20"/>
              </w:rPr>
              <w:t>Reimbursements …………………………………………………</w:t>
            </w:r>
            <w:r w:rsidR="00E004A4">
              <w:rPr>
                <w:rFonts w:ascii="Open Sans Light" w:hAnsi="Open Sans Light" w:cs="Open Sans Light"/>
                <w:sz w:val="20"/>
              </w:rPr>
              <w:t>…………………</w:t>
            </w:r>
            <w:proofErr w:type="gramStart"/>
            <w:r w:rsidR="00E004A4">
              <w:rPr>
                <w:rFonts w:ascii="Open Sans Light" w:hAnsi="Open Sans Light" w:cs="Open Sans Light"/>
                <w:sz w:val="20"/>
              </w:rPr>
              <w:t>…..</w:t>
            </w:r>
            <w:proofErr w:type="gramEnd"/>
          </w:p>
        </w:tc>
        <w:tc>
          <w:tcPr>
            <w:tcW w:w="2250" w:type="dxa"/>
            <w:tcBorders>
              <w:top w:val="single" w:sz="4" w:space="0" w:color="auto"/>
              <w:bottom w:val="single" w:sz="4" w:space="0" w:color="auto"/>
              <w:right w:val="single" w:sz="4" w:space="0" w:color="auto"/>
            </w:tcBorders>
            <w:vAlign w:val="center"/>
          </w:tcPr>
          <w:p w14:paraId="110CC04C"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14:paraId="3139D357"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14:paraId="126D7F22"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14:paraId="0DB2FC9E"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14:paraId="2691F4E5"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tc>
      </w:tr>
      <w:tr w:rsidR="00AB30BA" w:rsidRPr="00B2601C" w14:paraId="6A647A5E" w14:textId="77777777" w:rsidTr="00E004A4">
        <w:trPr>
          <w:trHeight w:val="1502"/>
        </w:trPr>
        <w:tc>
          <w:tcPr>
            <w:tcW w:w="1350" w:type="dxa"/>
            <w:tcBorders>
              <w:top w:val="single" w:sz="4" w:space="0" w:color="auto"/>
              <w:left w:val="single" w:sz="4" w:space="0" w:color="auto"/>
              <w:bottom w:val="single" w:sz="4" w:space="0" w:color="auto"/>
            </w:tcBorders>
          </w:tcPr>
          <w:p w14:paraId="0CD72B0E" w14:textId="77777777" w:rsidR="00AB30BA" w:rsidRPr="00B2601C" w:rsidRDefault="00AB30BA" w:rsidP="001539D3">
            <w:pPr>
              <w:widowControl w:val="0"/>
              <w:tabs>
                <w:tab w:val="left" w:pos="360"/>
                <w:tab w:val="left" w:pos="4680"/>
              </w:tabs>
              <w:ind w:right="75"/>
              <w:jc w:val="right"/>
              <w:rPr>
                <w:rFonts w:ascii="Open Sans Light" w:hAnsi="Open Sans Light" w:cs="Open Sans Light"/>
                <w:b/>
                <w:spacing w:val="24"/>
                <w:sz w:val="20"/>
              </w:rPr>
            </w:pPr>
          </w:p>
          <w:p w14:paraId="359B61AC" w14:textId="77777777" w:rsidR="00AB30BA" w:rsidRPr="00B2601C" w:rsidRDefault="00AB30BA" w:rsidP="001539D3">
            <w:pPr>
              <w:widowControl w:val="0"/>
              <w:tabs>
                <w:tab w:val="left" w:pos="360"/>
                <w:tab w:val="left" w:pos="4680"/>
              </w:tabs>
              <w:ind w:right="75"/>
              <w:jc w:val="right"/>
              <w:rPr>
                <w:rFonts w:ascii="Open Sans Light" w:hAnsi="Open Sans Light" w:cs="Open Sans Light"/>
                <w:sz w:val="20"/>
              </w:rPr>
            </w:pPr>
            <w:r w:rsidRPr="00B2601C">
              <w:rPr>
                <w:rFonts w:ascii="Open Sans Light" w:hAnsi="Open Sans Light" w:cs="Open Sans Light"/>
                <w:b/>
                <w:spacing w:val="24"/>
                <w:sz w:val="20"/>
              </w:rPr>
              <w:t>COUNTY</w:t>
            </w:r>
          </w:p>
        </w:tc>
        <w:tc>
          <w:tcPr>
            <w:tcW w:w="6035" w:type="dxa"/>
            <w:tcBorders>
              <w:top w:val="single" w:sz="4" w:space="0" w:color="auto"/>
              <w:bottom w:val="single" w:sz="4" w:space="0" w:color="auto"/>
            </w:tcBorders>
            <w:vAlign w:val="center"/>
          </w:tcPr>
          <w:p w14:paraId="24FED60F"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Motor Vehicle Property Tax (if levy is made) ……………………</w:t>
            </w:r>
            <w:r w:rsidR="00E004A4">
              <w:rPr>
                <w:rFonts w:ascii="Open Sans Light" w:hAnsi="Open Sans Light" w:cs="Open Sans Light"/>
                <w:sz w:val="20"/>
              </w:rPr>
              <w:t>………</w:t>
            </w:r>
            <w:proofErr w:type="gramStart"/>
            <w:r w:rsidR="00E004A4">
              <w:rPr>
                <w:rFonts w:ascii="Open Sans Light" w:hAnsi="Open Sans Light" w:cs="Open Sans Light"/>
                <w:sz w:val="20"/>
              </w:rPr>
              <w:t>…..</w:t>
            </w:r>
            <w:proofErr w:type="gramEnd"/>
          </w:p>
          <w:p w14:paraId="5F66B75E" w14:textId="77777777" w:rsidR="00AB30BA" w:rsidRPr="00B2601C" w:rsidRDefault="00AB30BA" w:rsidP="001539D3">
            <w:pPr>
              <w:widowControl w:val="0"/>
              <w:tabs>
                <w:tab w:val="left" w:pos="360"/>
                <w:tab w:val="left" w:pos="4410"/>
                <w:tab w:val="left" w:pos="4680"/>
              </w:tabs>
              <w:ind w:right="75"/>
              <w:rPr>
                <w:rFonts w:ascii="Open Sans Light" w:hAnsi="Open Sans Light" w:cs="Open Sans Light"/>
                <w:sz w:val="20"/>
              </w:rPr>
            </w:pPr>
            <w:r w:rsidRPr="00B2601C">
              <w:rPr>
                <w:rFonts w:ascii="Open Sans Light" w:hAnsi="Open Sans Light" w:cs="Open Sans Light"/>
                <w:sz w:val="20"/>
              </w:rPr>
              <w:t>Motor Vehicle 16/20M Truck Property Tax (if levy is made)</w:t>
            </w:r>
            <w:r w:rsidR="00E004A4">
              <w:rPr>
                <w:rFonts w:ascii="Open Sans Light" w:hAnsi="Open Sans Light" w:cs="Open Sans Light"/>
                <w:sz w:val="20"/>
              </w:rPr>
              <w:t xml:space="preserve"> </w:t>
            </w:r>
            <w:r w:rsidRPr="00B2601C">
              <w:rPr>
                <w:rFonts w:ascii="Open Sans Light" w:hAnsi="Open Sans Light" w:cs="Open Sans Light"/>
                <w:sz w:val="20"/>
              </w:rPr>
              <w:t>…</w:t>
            </w:r>
            <w:r w:rsidR="00E004A4">
              <w:rPr>
                <w:rFonts w:ascii="Open Sans Light" w:hAnsi="Open Sans Light" w:cs="Open Sans Light"/>
                <w:sz w:val="20"/>
              </w:rPr>
              <w:t>…..</w:t>
            </w:r>
            <w:r w:rsidRPr="00B2601C">
              <w:rPr>
                <w:rFonts w:ascii="Open Sans Light" w:hAnsi="Open Sans Light" w:cs="Open Sans Light"/>
                <w:sz w:val="20"/>
              </w:rPr>
              <w:t>.</w:t>
            </w:r>
          </w:p>
          <w:p w14:paraId="02957AA7"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Recreational Vehicle Tax (if levy is made</w:t>
            </w:r>
            <w:proofErr w:type="gramStart"/>
            <w:r w:rsidRPr="00B2601C">
              <w:rPr>
                <w:rFonts w:ascii="Open Sans Light" w:hAnsi="Open Sans Light" w:cs="Open Sans Light"/>
                <w:sz w:val="20"/>
              </w:rPr>
              <w:t>)</w:t>
            </w:r>
            <w:r w:rsidR="00E004A4">
              <w:rPr>
                <w:rFonts w:ascii="Open Sans Light" w:hAnsi="Open Sans Light" w:cs="Open Sans Light"/>
                <w:sz w:val="20"/>
              </w:rPr>
              <w:t xml:space="preserve"> </w:t>
            </w:r>
            <w:r w:rsidRPr="00B2601C">
              <w:rPr>
                <w:rFonts w:ascii="Open Sans Light" w:hAnsi="Open Sans Light" w:cs="Open Sans Light"/>
                <w:sz w:val="20"/>
              </w:rPr>
              <w:t>.</w:t>
            </w:r>
            <w:proofErr w:type="gramEnd"/>
            <w:r w:rsidRPr="00B2601C">
              <w:rPr>
                <w:rFonts w:ascii="Open Sans Light" w:hAnsi="Open Sans Light" w:cs="Open Sans Light"/>
                <w:sz w:val="20"/>
              </w:rPr>
              <w:t>………………………</w:t>
            </w:r>
            <w:r w:rsidR="00E004A4">
              <w:rPr>
                <w:rFonts w:ascii="Open Sans Light" w:hAnsi="Open Sans Light" w:cs="Open Sans Light"/>
                <w:sz w:val="20"/>
              </w:rPr>
              <w:t>…………….</w:t>
            </w:r>
          </w:p>
          <w:p w14:paraId="3B8F028E"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 xml:space="preserve">In Lieu of Tax Payments from Industrial Revenue Bonds </w:t>
            </w:r>
          </w:p>
          <w:p w14:paraId="7861C9AB"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 xml:space="preserve">   (if levy is made) …………….….................................................</w:t>
            </w:r>
            <w:r w:rsidR="00E004A4">
              <w:rPr>
                <w:rFonts w:ascii="Open Sans Light" w:hAnsi="Open Sans Light" w:cs="Open Sans Light"/>
                <w:sz w:val="20"/>
              </w:rPr>
              <w:t>...................</w:t>
            </w:r>
          </w:p>
        </w:tc>
        <w:tc>
          <w:tcPr>
            <w:tcW w:w="2250" w:type="dxa"/>
            <w:tcBorders>
              <w:top w:val="single" w:sz="4" w:space="0" w:color="auto"/>
              <w:bottom w:val="single" w:sz="4" w:space="0" w:color="auto"/>
              <w:right w:val="single" w:sz="4" w:space="0" w:color="auto"/>
            </w:tcBorders>
            <w:vAlign w:val="center"/>
          </w:tcPr>
          <w:p w14:paraId="5A828BEC"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 Capital Outlay Fund</w:t>
            </w:r>
          </w:p>
          <w:p w14:paraId="5D3EBEAA"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 xml:space="preserve">Capital Outlay Fund </w:t>
            </w:r>
          </w:p>
          <w:p w14:paraId="4B25691B"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p>
          <w:p w14:paraId="753E197B" w14:textId="77777777" w:rsidR="00AB30BA" w:rsidRPr="00B2601C" w:rsidRDefault="00AB30BA" w:rsidP="001539D3">
            <w:pPr>
              <w:widowControl w:val="0"/>
              <w:tabs>
                <w:tab w:val="left" w:pos="30"/>
                <w:tab w:val="left" w:pos="4680"/>
              </w:tabs>
              <w:ind w:right="76"/>
              <w:jc w:val="both"/>
              <w:rPr>
                <w:rFonts w:ascii="Open Sans Light" w:hAnsi="Open Sans Light" w:cs="Open Sans Light"/>
                <w:sz w:val="20"/>
              </w:rPr>
            </w:pPr>
            <w:r w:rsidRPr="00B2601C">
              <w:rPr>
                <w:rFonts w:ascii="Open Sans Light" w:hAnsi="Open Sans Light" w:cs="Open Sans Light"/>
                <w:sz w:val="20"/>
              </w:rPr>
              <w:t>Capital Outlay Fund</w:t>
            </w:r>
          </w:p>
        </w:tc>
      </w:tr>
      <w:tr w:rsidR="00AB30BA" w:rsidRPr="00B2601C" w14:paraId="59897829" w14:textId="77777777" w:rsidTr="00E004A4">
        <w:trPr>
          <w:trHeight w:val="485"/>
        </w:trPr>
        <w:tc>
          <w:tcPr>
            <w:tcW w:w="1350" w:type="dxa"/>
            <w:tcBorders>
              <w:top w:val="single" w:sz="4" w:space="0" w:color="auto"/>
              <w:left w:val="single" w:sz="4" w:space="0" w:color="auto"/>
              <w:bottom w:val="single" w:sz="4" w:space="0" w:color="auto"/>
            </w:tcBorders>
            <w:vAlign w:val="center"/>
          </w:tcPr>
          <w:p w14:paraId="2BB75D90" w14:textId="77777777" w:rsidR="00AB30BA" w:rsidRPr="00B2601C" w:rsidRDefault="00AB30BA" w:rsidP="001539D3">
            <w:pPr>
              <w:widowControl w:val="0"/>
              <w:tabs>
                <w:tab w:val="left" w:pos="360"/>
                <w:tab w:val="left" w:pos="4680"/>
              </w:tabs>
              <w:ind w:right="75"/>
              <w:jc w:val="right"/>
              <w:rPr>
                <w:rFonts w:ascii="Open Sans Light" w:hAnsi="Open Sans Light" w:cs="Open Sans Light"/>
                <w:b/>
                <w:spacing w:val="24"/>
                <w:sz w:val="20"/>
              </w:rPr>
            </w:pPr>
            <w:r w:rsidRPr="00B2601C">
              <w:rPr>
                <w:rFonts w:ascii="Open Sans Light" w:hAnsi="Open Sans Light" w:cs="Open Sans Light"/>
                <w:b/>
                <w:spacing w:val="24"/>
                <w:sz w:val="20"/>
              </w:rPr>
              <w:t>STATE</w:t>
            </w:r>
          </w:p>
        </w:tc>
        <w:tc>
          <w:tcPr>
            <w:tcW w:w="6035" w:type="dxa"/>
            <w:tcBorders>
              <w:top w:val="single" w:sz="4" w:space="0" w:color="auto"/>
              <w:bottom w:val="single" w:sz="4" w:space="0" w:color="auto"/>
            </w:tcBorders>
            <w:vAlign w:val="center"/>
          </w:tcPr>
          <w:p w14:paraId="348D28FE" w14:textId="77777777" w:rsidR="00AB30BA" w:rsidRPr="00B2601C" w:rsidRDefault="00AB30BA" w:rsidP="001539D3">
            <w:pPr>
              <w:widowControl w:val="0"/>
              <w:tabs>
                <w:tab w:val="left" w:pos="360"/>
                <w:tab w:val="left" w:pos="4680"/>
              </w:tabs>
              <w:rPr>
                <w:rFonts w:ascii="Open Sans Light" w:hAnsi="Open Sans Light" w:cs="Open Sans Light"/>
                <w:sz w:val="20"/>
              </w:rPr>
            </w:pPr>
            <w:r w:rsidRPr="00B2601C">
              <w:rPr>
                <w:rFonts w:ascii="Open Sans Light" w:hAnsi="Open Sans Light" w:cs="Open Sans Light"/>
                <w:sz w:val="20"/>
              </w:rPr>
              <w:t>Capital Outlay State Aid …………………....................................</w:t>
            </w:r>
            <w:r w:rsidR="00E004A4">
              <w:rPr>
                <w:rFonts w:ascii="Open Sans Light" w:hAnsi="Open Sans Light" w:cs="Open Sans Light"/>
                <w:sz w:val="20"/>
              </w:rPr>
              <w:t>..................</w:t>
            </w:r>
          </w:p>
        </w:tc>
        <w:tc>
          <w:tcPr>
            <w:tcW w:w="2250" w:type="dxa"/>
            <w:tcBorders>
              <w:top w:val="single" w:sz="4" w:space="0" w:color="auto"/>
              <w:bottom w:val="single" w:sz="4" w:space="0" w:color="auto"/>
              <w:right w:val="single" w:sz="4" w:space="0" w:color="auto"/>
            </w:tcBorders>
            <w:vAlign w:val="center"/>
          </w:tcPr>
          <w:p w14:paraId="266A5D49" w14:textId="77777777" w:rsidR="00AB30BA" w:rsidRPr="00B2601C" w:rsidRDefault="00AB30BA" w:rsidP="001539D3">
            <w:pPr>
              <w:widowControl w:val="0"/>
              <w:tabs>
                <w:tab w:val="left" w:pos="30"/>
                <w:tab w:val="left" w:pos="4680"/>
              </w:tabs>
              <w:ind w:right="76"/>
              <w:jc w:val="both"/>
              <w:rPr>
                <w:rFonts w:ascii="Open Sans Light" w:hAnsi="Open Sans Light" w:cs="Open Sans Light"/>
                <w:sz w:val="20"/>
              </w:rPr>
            </w:pPr>
            <w:r w:rsidRPr="00B2601C">
              <w:rPr>
                <w:rFonts w:ascii="Open Sans Light" w:hAnsi="Open Sans Light" w:cs="Open Sans Light"/>
                <w:sz w:val="20"/>
              </w:rPr>
              <w:t xml:space="preserve">Capital Outlay Fund </w:t>
            </w:r>
          </w:p>
        </w:tc>
      </w:tr>
      <w:tr w:rsidR="00AB30BA" w:rsidRPr="00B2601C" w14:paraId="675E3DDC" w14:textId="77777777" w:rsidTr="00E004A4">
        <w:trPr>
          <w:trHeight w:val="512"/>
        </w:trPr>
        <w:tc>
          <w:tcPr>
            <w:tcW w:w="1350" w:type="dxa"/>
            <w:tcBorders>
              <w:top w:val="single" w:sz="4" w:space="0" w:color="auto"/>
              <w:left w:val="single" w:sz="4" w:space="0" w:color="auto"/>
              <w:bottom w:val="single" w:sz="4" w:space="0" w:color="auto"/>
            </w:tcBorders>
            <w:vAlign w:val="center"/>
          </w:tcPr>
          <w:p w14:paraId="09D3910B" w14:textId="77777777" w:rsidR="00AB30BA" w:rsidRPr="00B2601C" w:rsidRDefault="00AB30BA" w:rsidP="001539D3">
            <w:pPr>
              <w:widowControl w:val="0"/>
              <w:tabs>
                <w:tab w:val="left" w:pos="360"/>
                <w:tab w:val="left" w:pos="4680"/>
              </w:tabs>
              <w:ind w:right="75"/>
              <w:jc w:val="right"/>
              <w:rPr>
                <w:rFonts w:ascii="Open Sans Light" w:hAnsi="Open Sans Light" w:cs="Open Sans Light"/>
                <w:sz w:val="20"/>
              </w:rPr>
            </w:pPr>
            <w:r w:rsidRPr="00B2601C">
              <w:rPr>
                <w:rFonts w:ascii="Open Sans Light" w:hAnsi="Open Sans Light" w:cs="Open Sans Light"/>
                <w:b/>
                <w:spacing w:val="24"/>
                <w:sz w:val="20"/>
              </w:rPr>
              <w:t>FEDERAL</w:t>
            </w:r>
          </w:p>
        </w:tc>
        <w:tc>
          <w:tcPr>
            <w:tcW w:w="6035" w:type="dxa"/>
            <w:tcBorders>
              <w:top w:val="single" w:sz="4" w:space="0" w:color="auto"/>
              <w:bottom w:val="single" w:sz="4" w:space="0" w:color="auto"/>
            </w:tcBorders>
            <w:vAlign w:val="center"/>
          </w:tcPr>
          <w:p w14:paraId="147005CD" w14:textId="77777777" w:rsidR="00AB30BA" w:rsidRPr="00B2601C" w:rsidRDefault="00AB30BA" w:rsidP="001539D3">
            <w:pPr>
              <w:widowControl w:val="0"/>
              <w:tabs>
                <w:tab w:val="left" w:pos="360"/>
                <w:tab w:val="left" w:pos="4680"/>
              </w:tabs>
              <w:rPr>
                <w:rFonts w:ascii="Open Sans Light" w:hAnsi="Open Sans Light" w:cs="Open Sans Light"/>
                <w:sz w:val="20"/>
              </w:rPr>
            </w:pPr>
            <w:r w:rsidRPr="00B2601C">
              <w:rPr>
                <w:rFonts w:ascii="Open Sans Light" w:hAnsi="Open Sans Light" w:cs="Open Sans Light"/>
                <w:sz w:val="20"/>
              </w:rPr>
              <w:t xml:space="preserve">Impact Aid – </w:t>
            </w:r>
            <w:proofErr w:type="gramStart"/>
            <w:r w:rsidRPr="00B2601C">
              <w:rPr>
                <w:rFonts w:ascii="Open Sans Light" w:hAnsi="Open Sans Light" w:cs="Open Sans Light"/>
                <w:sz w:val="20"/>
              </w:rPr>
              <w:t>Construction .</w:t>
            </w:r>
            <w:proofErr w:type="gramEnd"/>
            <w:r w:rsidRPr="00B2601C">
              <w:rPr>
                <w:rFonts w:ascii="Open Sans Light" w:hAnsi="Open Sans Light" w:cs="Open Sans Light"/>
                <w:sz w:val="20"/>
              </w:rPr>
              <w:t>………………....................................</w:t>
            </w:r>
            <w:r w:rsidR="00E004A4">
              <w:rPr>
                <w:rFonts w:ascii="Open Sans Light" w:hAnsi="Open Sans Light" w:cs="Open Sans Light"/>
                <w:sz w:val="20"/>
              </w:rPr>
              <w:t>...............</w:t>
            </w:r>
          </w:p>
        </w:tc>
        <w:tc>
          <w:tcPr>
            <w:tcW w:w="2250" w:type="dxa"/>
            <w:tcBorders>
              <w:top w:val="single" w:sz="4" w:space="0" w:color="auto"/>
              <w:bottom w:val="single" w:sz="4" w:space="0" w:color="auto"/>
              <w:right w:val="single" w:sz="4" w:space="0" w:color="auto"/>
            </w:tcBorders>
            <w:vAlign w:val="center"/>
          </w:tcPr>
          <w:p w14:paraId="289B42CB" w14:textId="77777777" w:rsidR="00AB30BA" w:rsidRPr="00B2601C" w:rsidRDefault="00AB30BA" w:rsidP="001539D3">
            <w:pPr>
              <w:widowControl w:val="0"/>
              <w:tabs>
                <w:tab w:val="left" w:pos="30"/>
                <w:tab w:val="left" w:pos="4680"/>
              </w:tabs>
              <w:ind w:right="76"/>
              <w:jc w:val="both"/>
              <w:rPr>
                <w:rFonts w:ascii="Open Sans Light" w:hAnsi="Open Sans Light" w:cs="Open Sans Light"/>
                <w:sz w:val="20"/>
              </w:rPr>
            </w:pPr>
            <w:r w:rsidRPr="00B2601C">
              <w:rPr>
                <w:rFonts w:ascii="Open Sans Light" w:hAnsi="Open Sans Light" w:cs="Open Sans Light"/>
                <w:sz w:val="20"/>
              </w:rPr>
              <w:t xml:space="preserve">Capital Outlay Fund </w:t>
            </w:r>
          </w:p>
        </w:tc>
      </w:tr>
    </w:tbl>
    <w:p w14:paraId="25781224" w14:textId="77777777" w:rsidR="00013992" w:rsidRDefault="00013992" w:rsidP="00013992">
      <w:pPr>
        <w:pStyle w:val="ksastathist"/>
        <w:ind w:firstLine="0"/>
        <w:rPr>
          <w:rFonts w:ascii="Open Sans Light" w:hAnsi="Open Sans Light" w:cs="Open Sans Light"/>
          <w:color w:val="000000" w:themeColor="text1"/>
          <w:sz w:val="20"/>
          <w:szCs w:val="20"/>
        </w:rPr>
      </w:pPr>
    </w:p>
    <w:p w14:paraId="0A5CB42A" w14:textId="77777777" w:rsidR="00E004A4" w:rsidRDefault="00811175" w:rsidP="00013992">
      <w:pPr>
        <w:pStyle w:val="ksastathist"/>
        <w:ind w:firstLine="0"/>
        <w:rPr>
          <w:rFonts w:ascii="Open Sans Light" w:hAnsi="Open Sans Light" w:cs="Open Sans Light"/>
          <w:color w:val="000000" w:themeColor="text1"/>
          <w:sz w:val="20"/>
          <w:szCs w:val="20"/>
        </w:rPr>
      </w:pPr>
      <w:r w:rsidRPr="00B2601C">
        <w:rPr>
          <w:rFonts w:ascii="Open Sans Light" w:hAnsi="Open Sans Light" w:cs="Open Sans Light"/>
          <w:b/>
          <w:noProof/>
          <w:color w:val="CF7B79" w:themeColor="accent2" w:themeTint="BF"/>
          <w:spacing w:val="20"/>
          <w:sz w:val="20"/>
          <w:szCs w:val="20"/>
        </w:rPr>
        <mc:AlternateContent>
          <mc:Choice Requires="wps">
            <w:drawing>
              <wp:anchor distT="45720" distB="45720" distL="114300" distR="114300" simplePos="0" relativeHeight="251670528" behindDoc="0" locked="0" layoutInCell="1" allowOverlap="1" wp14:anchorId="5D4D18F0" wp14:editId="71C28640">
                <wp:simplePos x="0" y="0"/>
                <wp:positionH relativeFrom="margin">
                  <wp:posOffset>876300</wp:posOffset>
                </wp:positionH>
                <wp:positionV relativeFrom="paragraph">
                  <wp:posOffset>93345</wp:posOffset>
                </wp:positionV>
                <wp:extent cx="5286375" cy="11334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133475"/>
                        </a:xfrm>
                        <a:prstGeom prst="rect">
                          <a:avLst/>
                        </a:prstGeom>
                        <a:solidFill>
                          <a:schemeClr val="bg1">
                            <a:lumMod val="95000"/>
                          </a:schemeClr>
                        </a:solidFill>
                        <a:ln w="9525">
                          <a:noFill/>
                          <a:miter lim="800000"/>
                          <a:headEnd/>
                          <a:tailEnd/>
                        </a:ln>
                      </wps:spPr>
                      <wps:txbx>
                        <w:txbxContent>
                          <w:p w14:paraId="2058528E" w14:textId="77777777" w:rsidR="00AB30BA" w:rsidRDefault="00AB30BA" w:rsidP="00AB30BA">
                            <w:pPr>
                              <w:widowControl w:val="0"/>
                              <w:tabs>
                                <w:tab w:val="left" w:pos="900"/>
                                <w:tab w:val="left" w:pos="1080"/>
                                <w:tab w:val="left" w:pos="4680"/>
                              </w:tabs>
                              <w:rPr>
                                <w:rFonts w:ascii="Open Sans Light" w:hAnsi="Open Sans Light" w:cs="Open Sans Light"/>
                                <w:sz w:val="18"/>
                                <w:szCs w:val="18"/>
                              </w:rPr>
                            </w:pPr>
                            <w:r w:rsidRPr="00E004A4">
                              <w:rPr>
                                <w:rFonts w:ascii="Open Sans Light" w:hAnsi="Open Sans Light" w:cs="Open Sans Light"/>
                                <w:b/>
                                <w:sz w:val="18"/>
                                <w:szCs w:val="18"/>
                              </w:rPr>
                              <w:t xml:space="preserve">* REIMBURSEMENTS - </w:t>
                            </w:r>
                            <w:r w:rsidRPr="00E004A4">
                              <w:rPr>
                                <w:rFonts w:ascii="Open Sans Light" w:hAnsi="Open Sans Light" w:cs="Open Sans Light"/>
                                <w:sz w:val="18"/>
                                <w:szCs w:val="18"/>
                              </w:rPr>
                              <w:t xml:space="preserve">Includes those revenues which are received for materials and supplies purchased by students which were paid out of this fund. This would also include reimbursement for items such as insurance premium payments if the cost(s) were paid from that fund.  </w:t>
                            </w:r>
                          </w:p>
                          <w:p w14:paraId="7763E37B" w14:textId="77777777" w:rsidR="00E004A4" w:rsidRPr="00E004A4" w:rsidRDefault="00E004A4" w:rsidP="00AB30BA">
                            <w:pPr>
                              <w:widowControl w:val="0"/>
                              <w:tabs>
                                <w:tab w:val="left" w:pos="900"/>
                                <w:tab w:val="left" w:pos="1080"/>
                                <w:tab w:val="left" w:pos="4680"/>
                              </w:tabs>
                              <w:rPr>
                                <w:rFonts w:ascii="Open Sans Light" w:hAnsi="Open Sans Light" w:cs="Open Sans Light"/>
                                <w:sz w:val="4"/>
                                <w:szCs w:val="18"/>
                              </w:rPr>
                            </w:pPr>
                          </w:p>
                          <w:p w14:paraId="4E1AD3FA" w14:textId="77777777" w:rsidR="00AB30BA" w:rsidRPr="00E004A4" w:rsidRDefault="00AB30BA" w:rsidP="00AB30BA">
                            <w:pPr>
                              <w:jc w:val="both"/>
                              <w:rPr>
                                <w:rFonts w:ascii="Open Sans Light" w:hAnsi="Open Sans Light" w:cs="Open Sans Light"/>
                                <w:sz w:val="18"/>
                                <w:szCs w:val="18"/>
                              </w:rPr>
                            </w:pPr>
                            <w:r w:rsidRPr="00E004A4">
                              <w:rPr>
                                <w:rFonts w:ascii="Open Sans Light" w:hAnsi="Open Sans Light" w:cs="Open Sans Light"/>
                                <w:sz w:val="18"/>
                                <w:szCs w:val="18"/>
                              </w:rPr>
                              <w:t xml:space="preserve">If monies are received after the close of a fiscal year for an expense that was paid in a previous year, then the money is considered miscellaneous revenue under </w:t>
                            </w:r>
                            <w:hyperlink r:id="rId21" w:history="1">
                              <w:r w:rsidRPr="00E004A4">
                                <w:rPr>
                                  <w:rStyle w:val="Hyperlink"/>
                                  <w:rFonts w:ascii="Open Sans Light" w:hAnsi="Open Sans Light" w:cs="Open Sans Light"/>
                                  <w:sz w:val="18"/>
                                  <w:szCs w:val="18"/>
                                </w:rPr>
                                <w:t>K.S.A. 72-5166</w:t>
                              </w:r>
                            </w:hyperlink>
                            <w:r w:rsidRPr="00E004A4">
                              <w:rPr>
                                <w:rFonts w:ascii="Open Sans Light" w:hAnsi="Open Sans Light" w:cs="Open Sans Light"/>
                                <w:color w:val="4F81BD" w:themeColor="accent1"/>
                                <w:sz w:val="18"/>
                                <w:szCs w:val="18"/>
                              </w:rPr>
                              <w:t xml:space="preserve"> </w:t>
                            </w:r>
                            <w:r w:rsidRPr="00E004A4">
                              <w:rPr>
                                <w:rFonts w:ascii="Open Sans Light" w:hAnsi="Open Sans Light" w:cs="Open Sans Light"/>
                                <w:sz w:val="18"/>
                                <w:szCs w:val="18"/>
                              </w:rPr>
                              <w:t>and is placed in one of the special funds authorized by that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ACEB" id="_x0000_s1029" type="#_x0000_t202" style="position:absolute;left:0;text-align:left;margin-left:69pt;margin-top:7.35pt;width:416.25pt;height:89.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" fillcolor="#f2f2f2 [3052]" stroked="f">
                <v:textbox>
                  <w:txbxContent>
                    <w:p w:rsidR="00AB30BA" w:rsidRDefault="00AB30BA" w:rsidP="00AB30BA">
                      <w:pPr>
                        <w:widowControl w:val="0"/>
                        <w:tabs>
                          <w:tab w:val="left" w:pos="900"/>
                          <w:tab w:val="left" w:pos="1080"/>
                          <w:tab w:val="left" w:pos="4680"/>
                        </w:tabs>
                        <w:rPr>
                          <w:rFonts w:ascii="Open Sans Light" w:hAnsi="Open Sans Light" w:cs="Open Sans Light"/>
                          <w:sz w:val="18"/>
                          <w:szCs w:val="18"/>
                        </w:rPr>
                      </w:pPr>
                      <w:r w:rsidRPr="00E004A4">
                        <w:rPr>
                          <w:rFonts w:ascii="Open Sans Light" w:hAnsi="Open Sans Light" w:cs="Open Sans Light"/>
                          <w:b/>
                          <w:sz w:val="18"/>
                          <w:szCs w:val="18"/>
                        </w:rPr>
                        <w:t xml:space="preserve">* REIMBURSEMENTS - </w:t>
                      </w:r>
                      <w:r w:rsidRPr="00E004A4">
                        <w:rPr>
                          <w:rFonts w:ascii="Open Sans Light" w:hAnsi="Open Sans Light" w:cs="Open Sans Light"/>
                          <w:sz w:val="18"/>
                          <w:szCs w:val="18"/>
                        </w:rPr>
                        <w:t xml:space="preserve">Includes those revenues which are received for materials and supplies purchased by students which were paid out of this fund. This would also include reimbursement for items such as insurance premium payments if the cost(s) were paid from that fund.  </w:t>
                      </w:r>
                    </w:p>
                    <w:p w:rsidR="00E004A4" w:rsidRPr="00E004A4" w:rsidRDefault="00E004A4" w:rsidP="00AB30BA">
                      <w:pPr>
                        <w:widowControl w:val="0"/>
                        <w:tabs>
                          <w:tab w:val="left" w:pos="900"/>
                          <w:tab w:val="left" w:pos="1080"/>
                          <w:tab w:val="left" w:pos="4680"/>
                        </w:tabs>
                        <w:rPr>
                          <w:rFonts w:ascii="Open Sans Light" w:hAnsi="Open Sans Light" w:cs="Open Sans Light"/>
                          <w:sz w:val="4"/>
                          <w:szCs w:val="18"/>
                        </w:rPr>
                      </w:pPr>
                    </w:p>
                    <w:p w:rsidR="00AB30BA" w:rsidRPr="00E004A4" w:rsidRDefault="00AB30BA" w:rsidP="00AB30BA">
                      <w:pPr>
                        <w:jc w:val="both"/>
                        <w:rPr>
                          <w:rFonts w:ascii="Open Sans Light" w:hAnsi="Open Sans Light" w:cs="Open Sans Light"/>
                          <w:sz w:val="18"/>
                          <w:szCs w:val="18"/>
                        </w:rPr>
                      </w:pPr>
                      <w:r w:rsidRPr="00E004A4">
                        <w:rPr>
                          <w:rFonts w:ascii="Open Sans Light" w:hAnsi="Open Sans Light" w:cs="Open Sans Light"/>
                          <w:sz w:val="18"/>
                          <w:szCs w:val="18"/>
                        </w:rPr>
                        <w:t xml:space="preserve">If monies are received after the close of a fiscal year for an expense that was paid in a previous year, then the money is considered miscellaneous revenue under </w:t>
                      </w:r>
                      <w:hyperlink r:id="rId22" w:history="1">
                        <w:r w:rsidRPr="00E004A4">
                          <w:rPr>
                            <w:rStyle w:val="Hyperlink"/>
                            <w:rFonts w:ascii="Open Sans Light" w:hAnsi="Open Sans Light" w:cs="Open Sans Light"/>
                            <w:sz w:val="18"/>
                            <w:szCs w:val="18"/>
                          </w:rPr>
                          <w:t>K.S.A. 72-5166</w:t>
                        </w:r>
                      </w:hyperlink>
                      <w:r w:rsidRPr="00E004A4">
                        <w:rPr>
                          <w:rFonts w:ascii="Open Sans Light" w:hAnsi="Open Sans Light" w:cs="Open Sans Light"/>
                          <w:color w:val="4F81BD" w:themeColor="accent1"/>
                          <w:sz w:val="18"/>
                          <w:szCs w:val="18"/>
                        </w:rPr>
                        <w:t xml:space="preserve"> </w:t>
                      </w:r>
                      <w:r w:rsidRPr="00E004A4">
                        <w:rPr>
                          <w:rFonts w:ascii="Open Sans Light" w:hAnsi="Open Sans Light" w:cs="Open Sans Light"/>
                          <w:sz w:val="18"/>
                          <w:szCs w:val="18"/>
                        </w:rPr>
                        <w:t>and is placed in one of the special funds authorized by that law.</w:t>
                      </w:r>
                    </w:p>
                  </w:txbxContent>
                </v:textbox>
                <w10:wrap type="square" anchorx="margin"/>
              </v:shape>
            </w:pict>
          </mc:Fallback>
        </mc:AlternateContent>
      </w:r>
    </w:p>
    <w:p w14:paraId="217874DE" w14:textId="77777777" w:rsidR="00E004A4" w:rsidRDefault="00E004A4" w:rsidP="00013992">
      <w:pPr>
        <w:pStyle w:val="ksastathist"/>
        <w:ind w:firstLine="0"/>
        <w:rPr>
          <w:rFonts w:ascii="Open Sans Light" w:hAnsi="Open Sans Light" w:cs="Open Sans Light"/>
          <w:color w:val="000000" w:themeColor="text1"/>
          <w:sz w:val="20"/>
          <w:szCs w:val="20"/>
        </w:rPr>
      </w:pPr>
    </w:p>
    <w:p w14:paraId="252838AC" w14:textId="77777777" w:rsidR="00E004A4" w:rsidRDefault="00E004A4" w:rsidP="00013992">
      <w:pPr>
        <w:pStyle w:val="ksastathist"/>
        <w:ind w:firstLine="0"/>
        <w:rPr>
          <w:rFonts w:ascii="Open Sans Light" w:hAnsi="Open Sans Light" w:cs="Open Sans Light"/>
          <w:color w:val="000000" w:themeColor="text1"/>
          <w:sz w:val="20"/>
          <w:szCs w:val="20"/>
        </w:rPr>
      </w:pPr>
    </w:p>
    <w:p w14:paraId="1312F807" w14:textId="77777777" w:rsidR="00E004A4" w:rsidRDefault="00E004A4" w:rsidP="00013992">
      <w:pPr>
        <w:pStyle w:val="ksastathist"/>
        <w:ind w:firstLine="0"/>
        <w:rPr>
          <w:rFonts w:ascii="Open Sans Light" w:hAnsi="Open Sans Light" w:cs="Open Sans Light"/>
          <w:color w:val="000000" w:themeColor="text1"/>
          <w:sz w:val="20"/>
          <w:szCs w:val="20"/>
        </w:rPr>
      </w:pPr>
    </w:p>
    <w:p w14:paraId="59C1DA57" w14:textId="77777777" w:rsidR="00E004A4" w:rsidRDefault="00E004A4" w:rsidP="00013992">
      <w:pPr>
        <w:pStyle w:val="ksastathist"/>
        <w:ind w:firstLine="0"/>
        <w:rPr>
          <w:rFonts w:ascii="Open Sans Light" w:hAnsi="Open Sans Light" w:cs="Open Sans Light"/>
          <w:color w:val="000000" w:themeColor="text1"/>
          <w:sz w:val="20"/>
          <w:szCs w:val="20"/>
        </w:rPr>
      </w:pPr>
    </w:p>
    <w:p w14:paraId="7CE2257A" w14:textId="77777777" w:rsidR="00E004A4" w:rsidRDefault="00E004A4" w:rsidP="00013992">
      <w:pPr>
        <w:pStyle w:val="ksastathist"/>
        <w:ind w:firstLine="0"/>
        <w:rPr>
          <w:rFonts w:ascii="Open Sans Light" w:hAnsi="Open Sans Light" w:cs="Open Sans Light"/>
          <w:color w:val="000000" w:themeColor="text1"/>
          <w:sz w:val="20"/>
          <w:szCs w:val="20"/>
        </w:rPr>
      </w:pPr>
    </w:p>
    <w:p w14:paraId="0AC4AC6A" w14:textId="77777777" w:rsidR="00E004A4" w:rsidRDefault="00E004A4" w:rsidP="00013992">
      <w:pPr>
        <w:pStyle w:val="ksastathist"/>
        <w:ind w:firstLine="0"/>
        <w:rPr>
          <w:rFonts w:ascii="Open Sans Light" w:hAnsi="Open Sans Light" w:cs="Open Sans Light"/>
          <w:color w:val="000000" w:themeColor="text1"/>
          <w:sz w:val="20"/>
          <w:szCs w:val="20"/>
        </w:rPr>
      </w:pPr>
    </w:p>
    <w:p w14:paraId="361711FC" w14:textId="77777777" w:rsidR="00E004A4" w:rsidRDefault="00E004A4" w:rsidP="00013992">
      <w:pPr>
        <w:pStyle w:val="ksastathist"/>
        <w:ind w:firstLine="0"/>
        <w:rPr>
          <w:rFonts w:ascii="Open Sans Light" w:hAnsi="Open Sans Light" w:cs="Open Sans Light"/>
          <w:color w:val="000000" w:themeColor="text1"/>
          <w:sz w:val="20"/>
          <w:szCs w:val="20"/>
        </w:rPr>
      </w:pPr>
    </w:p>
    <w:p w14:paraId="2E19C238" w14:textId="77777777" w:rsidR="00E004A4" w:rsidRPr="00B2601C" w:rsidRDefault="00E004A4" w:rsidP="00013992">
      <w:pPr>
        <w:pStyle w:val="ksastathist"/>
        <w:ind w:firstLine="0"/>
        <w:rPr>
          <w:rFonts w:ascii="Open Sans Light" w:hAnsi="Open Sans Light" w:cs="Open Sans Light"/>
          <w:color w:val="000000" w:themeColor="text1"/>
          <w:sz w:val="20"/>
          <w:szCs w:val="20"/>
        </w:rPr>
      </w:pPr>
    </w:p>
    <w:p w14:paraId="2D3CB7BC" w14:textId="77777777" w:rsidR="00013992" w:rsidRDefault="00013992" w:rsidP="00013992">
      <w:pPr>
        <w:pStyle w:val="ksastathist"/>
        <w:ind w:firstLine="0"/>
        <w:rPr>
          <w:rFonts w:ascii="Open Sans Light" w:hAnsi="Open Sans Light" w:cs="Open Sans Light"/>
          <w:color w:val="000000" w:themeColor="text1"/>
          <w:sz w:val="20"/>
          <w:szCs w:val="20"/>
        </w:rPr>
      </w:pPr>
    </w:p>
    <w:p w14:paraId="0D617587" w14:textId="77777777" w:rsidR="00811175" w:rsidRPr="00811175" w:rsidRDefault="00811175" w:rsidP="00013992">
      <w:pPr>
        <w:pStyle w:val="ksastathist"/>
        <w:ind w:firstLine="0"/>
        <w:rPr>
          <w:rFonts w:ascii="Open Sans Light" w:hAnsi="Open Sans Light" w:cs="Open Sans Light"/>
          <w:color w:val="000000" w:themeColor="text1"/>
          <w:sz w:val="12"/>
          <w:szCs w:val="20"/>
        </w:rPr>
      </w:pPr>
    </w:p>
    <w:p w14:paraId="6EE6616E" w14:textId="77777777" w:rsidR="00051D82" w:rsidRPr="00695205" w:rsidRDefault="00CA7C4F" w:rsidP="00D454B3">
      <w:pPr>
        <w:spacing w:line="276" w:lineRule="auto"/>
        <w:rPr>
          <w:rFonts w:ascii="Open Sans Light" w:hAnsi="Open Sans Light" w:cs="Open Sans Light"/>
          <w:b/>
          <w:color w:val="002060"/>
        </w:rPr>
      </w:pPr>
      <w:r w:rsidRPr="00695205">
        <w:rPr>
          <w:rFonts w:ascii="Open Sans Light" w:hAnsi="Open Sans Light" w:cs="Open Sans Light"/>
          <w:b/>
          <w:color w:val="002060"/>
        </w:rPr>
        <w:t>ELIGIBLE EXPENDITURES</w:t>
      </w:r>
      <w:r w:rsidR="006622CC" w:rsidRPr="00695205">
        <w:rPr>
          <w:rFonts w:ascii="Open Sans Light" w:hAnsi="Open Sans Light" w:cs="Open Sans Light"/>
          <w:b/>
          <w:color w:val="002060"/>
        </w:rPr>
        <w:t xml:space="preserve"> </w:t>
      </w:r>
    </w:p>
    <w:p w14:paraId="1734AB4E" w14:textId="77777777" w:rsidR="00051D82" w:rsidRDefault="00051D82" w:rsidP="000C34C4">
      <w:pPr>
        <w:pStyle w:val="a"/>
        <w:widowControl w:val="0"/>
        <w:ind w:left="0" w:firstLine="0"/>
        <w:rPr>
          <w:rFonts w:ascii="Open Sans Light" w:hAnsi="Open Sans Light" w:cs="Open Sans Light"/>
          <w:i/>
          <w:color w:val="244061"/>
          <w:sz w:val="20"/>
        </w:rPr>
      </w:pPr>
      <w:r w:rsidRPr="00B2601C">
        <w:rPr>
          <w:rFonts w:ascii="Open Sans Light" w:hAnsi="Open Sans Light" w:cs="Open Sans Light"/>
          <w:i/>
          <w:color w:val="244061"/>
          <w:sz w:val="20"/>
        </w:rPr>
        <w:t xml:space="preserve">It is our opinion that, subject to the conditions note in certain instances, all of the following items could properly be charged against the capital outlay fund: </w:t>
      </w:r>
    </w:p>
    <w:p w14:paraId="5A9C8A01" w14:textId="77777777" w:rsidR="0016194B" w:rsidRPr="0016194B" w:rsidRDefault="0016194B" w:rsidP="000C34C4">
      <w:pPr>
        <w:pStyle w:val="a"/>
        <w:widowControl w:val="0"/>
        <w:ind w:left="0" w:firstLine="0"/>
        <w:rPr>
          <w:rFonts w:ascii="Open Sans Light" w:hAnsi="Open Sans Light" w:cs="Open Sans Light"/>
          <w:i/>
          <w:color w:val="244061"/>
          <w:sz w:val="10"/>
        </w:rPr>
      </w:pPr>
    </w:p>
    <w:tbl>
      <w:tblPr>
        <w:tblW w:w="0" w:type="auto"/>
        <w:tblInd w:w="108" w:type="dxa"/>
        <w:tblLook w:val="04A0" w:firstRow="1" w:lastRow="0" w:firstColumn="1" w:lastColumn="0" w:noHBand="0" w:noVBand="1"/>
      </w:tblPr>
      <w:tblGrid>
        <w:gridCol w:w="5094"/>
        <w:gridCol w:w="4698"/>
      </w:tblGrid>
      <w:tr w:rsidR="00661BC7" w:rsidRPr="00B2601C" w14:paraId="1DE2FB26" w14:textId="77777777" w:rsidTr="00BF0916">
        <w:trPr>
          <w:trHeight w:val="3074"/>
        </w:trPr>
        <w:tc>
          <w:tcPr>
            <w:tcW w:w="5220" w:type="dxa"/>
            <w:shd w:val="clear" w:color="auto" w:fill="auto"/>
          </w:tcPr>
          <w:p w14:paraId="42672AD2" w14:textId="77777777" w:rsidR="00B11F01"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Architectural fee (incidental to construction) </w:t>
            </w:r>
          </w:p>
          <w:p w14:paraId="0AE287B2"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Athletic field expansion </w:t>
            </w:r>
          </w:p>
          <w:p w14:paraId="2F7C5D21"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Boilers – replacement</w:t>
            </w:r>
          </w:p>
          <w:p w14:paraId="510D8DEF"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Building (Quonset) for athletic games, etc.</w:t>
            </w:r>
          </w:p>
          <w:p w14:paraId="100AE697"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Buses (school buses, athletic buses)</w:t>
            </w:r>
          </w:p>
          <w:p w14:paraId="0D3CDD64"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Fire extinguishers</w:t>
            </w:r>
          </w:p>
          <w:p w14:paraId="7305F115"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File cabinets </w:t>
            </w:r>
          </w:p>
          <w:p w14:paraId="45FEB5D4"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Furniture</w:t>
            </w:r>
          </w:p>
          <w:p w14:paraId="579261F4"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Globes </w:t>
            </w:r>
          </w:p>
          <w:p w14:paraId="25C4A29C"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Improvement to sites</w:t>
            </w:r>
          </w:p>
          <w:p w14:paraId="039F13C4"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Lighting athletic fields and school grounds</w:t>
            </w:r>
          </w:p>
          <w:p w14:paraId="08C5F88F" w14:textId="77777777" w:rsidR="00661BC7" w:rsidRPr="00B2601C" w:rsidRDefault="001E2524"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Mowers</w:t>
            </w:r>
          </w:p>
        </w:tc>
        <w:tc>
          <w:tcPr>
            <w:tcW w:w="4788" w:type="dxa"/>
            <w:shd w:val="clear" w:color="auto" w:fill="auto"/>
          </w:tcPr>
          <w:p w14:paraId="2DDD3BD3"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Musical instruments</w:t>
            </w:r>
          </w:p>
          <w:p w14:paraId="1B4CD822"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Parking lot</w:t>
            </w:r>
          </w:p>
          <w:p w14:paraId="6E0C58F4"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Projectors and screens</w:t>
            </w:r>
          </w:p>
          <w:p w14:paraId="6ABD8937"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Remodeling kitchens &amp; eating facilities</w:t>
            </w:r>
          </w:p>
          <w:p w14:paraId="0445F77F"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Cleaning and painting (attributable to </w:t>
            </w:r>
          </w:p>
          <w:p w14:paraId="0B3487ED" w14:textId="77777777" w:rsidR="00D86FDA" w:rsidRPr="00B2601C" w:rsidRDefault="00D86FDA" w:rsidP="000C34C4">
            <w:pPr>
              <w:pStyle w:val="a"/>
              <w:widowControl w:val="0"/>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new construction and remodeling</w:t>
            </w:r>
            <w:r w:rsidRPr="0016194B">
              <w:rPr>
                <w:rFonts w:ascii="Open Sans Light" w:hAnsi="Open Sans Light" w:cs="Open Sans Light"/>
                <w:color w:val="000000" w:themeColor="text1"/>
                <w:sz w:val="20"/>
              </w:rPr>
              <w:t>)</w:t>
            </w:r>
          </w:p>
          <w:p w14:paraId="794F38D4"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Science &amp; laboratory equipment</w:t>
            </w:r>
          </w:p>
          <w:p w14:paraId="6F4423E2"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Score board</w:t>
            </w:r>
          </w:p>
          <w:p w14:paraId="24219382"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Television equipment</w:t>
            </w:r>
          </w:p>
          <w:p w14:paraId="3724A630"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Tractors</w:t>
            </w:r>
          </w:p>
          <w:p w14:paraId="14084F9D" w14:textId="77777777" w:rsidR="00661BC7" w:rsidRPr="00B2601C" w:rsidRDefault="00661BC7" w:rsidP="000C34C4">
            <w:pPr>
              <w:pStyle w:val="a"/>
              <w:widowControl w:val="0"/>
              <w:spacing w:before="20"/>
              <w:ind w:left="720" w:firstLine="0"/>
              <w:rPr>
                <w:rFonts w:ascii="Open Sans Light" w:hAnsi="Open Sans Light" w:cs="Open Sans Light"/>
                <w:color w:val="000000" w:themeColor="text1"/>
                <w:sz w:val="20"/>
              </w:rPr>
            </w:pPr>
          </w:p>
        </w:tc>
      </w:tr>
    </w:tbl>
    <w:p w14:paraId="27C9B4BA" w14:textId="77777777" w:rsidR="00013992" w:rsidRPr="00B2601C" w:rsidRDefault="00013992" w:rsidP="000C34C4">
      <w:pPr>
        <w:pStyle w:val="a"/>
        <w:widowControl w:val="0"/>
        <w:ind w:left="360" w:firstLine="0"/>
        <w:rPr>
          <w:rFonts w:ascii="Open Sans Light" w:hAnsi="Open Sans Light" w:cs="Open Sans Light"/>
          <w:i/>
          <w:color w:val="365F91" w:themeColor="accent1" w:themeShade="BF"/>
          <w:sz w:val="20"/>
        </w:rPr>
      </w:pPr>
    </w:p>
    <w:p w14:paraId="002707D6" w14:textId="77777777" w:rsidR="004C190C" w:rsidRPr="00695205" w:rsidRDefault="004C190C" w:rsidP="000C34C4">
      <w:pPr>
        <w:pStyle w:val="a"/>
        <w:widowControl w:val="0"/>
        <w:ind w:left="360" w:firstLine="0"/>
        <w:rPr>
          <w:rFonts w:ascii="Open Sans Light" w:hAnsi="Open Sans Light" w:cs="Open Sans Light"/>
          <w:i/>
          <w:color w:val="002060"/>
          <w:sz w:val="20"/>
        </w:rPr>
      </w:pPr>
      <w:r w:rsidRPr="00695205">
        <w:rPr>
          <w:rFonts w:ascii="Open Sans Light" w:hAnsi="Open Sans Light" w:cs="Open Sans Light"/>
          <w:i/>
          <w:color w:val="002060"/>
          <w:sz w:val="20"/>
        </w:rPr>
        <w:t>Districts adopting a Capital Outlay Resolution</w:t>
      </w:r>
      <w:r w:rsidRPr="00695205">
        <w:rPr>
          <w:rFonts w:ascii="Open Sans Light" w:hAnsi="Open Sans Light" w:cs="Open Sans Light"/>
          <w:b/>
          <w:i/>
          <w:color w:val="002060"/>
          <w:sz w:val="20"/>
        </w:rPr>
        <w:t xml:space="preserve"> </w:t>
      </w:r>
      <w:r w:rsidRPr="00695205">
        <w:rPr>
          <w:rFonts w:ascii="Open Sans Light" w:hAnsi="Open Sans Light" w:cs="Open Sans Light"/>
          <w:b/>
          <w:i/>
          <w:color w:val="002060"/>
          <w:sz w:val="20"/>
          <w:u w:val="single"/>
        </w:rPr>
        <w:t xml:space="preserve">after May </w:t>
      </w:r>
      <w:r w:rsidR="00BF0916" w:rsidRPr="00695205">
        <w:rPr>
          <w:rFonts w:ascii="Open Sans Light" w:hAnsi="Open Sans Light" w:cs="Open Sans Light"/>
          <w:b/>
          <w:i/>
          <w:color w:val="002060"/>
          <w:sz w:val="20"/>
          <w:u w:val="single"/>
        </w:rPr>
        <w:t>1,</w:t>
      </w:r>
      <w:r w:rsidRPr="00695205">
        <w:rPr>
          <w:rFonts w:ascii="Open Sans Light" w:hAnsi="Open Sans Light" w:cs="Open Sans Light"/>
          <w:b/>
          <w:i/>
          <w:color w:val="002060"/>
          <w:sz w:val="20"/>
          <w:u w:val="single"/>
        </w:rPr>
        <w:t xml:space="preserve"> 2014</w:t>
      </w:r>
      <w:r w:rsidR="0066463F" w:rsidRPr="00695205">
        <w:rPr>
          <w:rFonts w:ascii="Open Sans Light" w:hAnsi="Open Sans Light" w:cs="Open Sans Light"/>
          <w:b/>
          <w:i/>
          <w:color w:val="002060"/>
          <w:sz w:val="20"/>
        </w:rPr>
        <w:t>,</w:t>
      </w:r>
      <w:r w:rsidRPr="00695205">
        <w:rPr>
          <w:rFonts w:ascii="Open Sans Light" w:hAnsi="Open Sans Light" w:cs="Open Sans Light"/>
          <w:b/>
          <w:i/>
          <w:color w:val="002060"/>
          <w:sz w:val="20"/>
        </w:rPr>
        <w:t xml:space="preserve"> </w:t>
      </w:r>
      <w:r w:rsidRPr="00695205">
        <w:rPr>
          <w:rFonts w:ascii="Open Sans Light" w:hAnsi="Open Sans Light" w:cs="Open Sans Light"/>
          <w:i/>
          <w:color w:val="002060"/>
          <w:sz w:val="20"/>
        </w:rPr>
        <w:t xml:space="preserve">can also charge the following items to the Capital Outlay fund: </w:t>
      </w:r>
    </w:p>
    <w:p w14:paraId="74643C0F" w14:textId="77777777" w:rsidR="008F30A3" w:rsidRPr="00695205" w:rsidRDefault="008F30A3" w:rsidP="000C34C4">
      <w:pPr>
        <w:pStyle w:val="ListParagraph"/>
        <w:numPr>
          <w:ilvl w:val="0"/>
          <w:numId w:val="17"/>
        </w:numPr>
        <w:ind w:left="900"/>
        <w:rPr>
          <w:rFonts w:ascii="Open Sans Light" w:hAnsi="Open Sans Light" w:cs="Open Sans Light"/>
          <w:color w:val="002060"/>
          <w:sz w:val="20"/>
        </w:rPr>
        <w:sectPr w:rsidR="008F30A3" w:rsidRPr="00695205" w:rsidSect="00FB6C54">
          <w:type w:val="continuous"/>
          <w:pgSz w:w="12240" w:h="15840"/>
          <w:pgMar w:top="435" w:right="1440" w:bottom="720" w:left="900" w:header="274" w:footer="450" w:gutter="0"/>
          <w:cols w:space="720"/>
          <w:titlePg/>
          <w:docGrid w:linePitch="360"/>
        </w:sectPr>
      </w:pPr>
    </w:p>
    <w:p w14:paraId="446108CE" w14:textId="77777777" w:rsidR="004F11AD"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Computer software</w:t>
      </w:r>
      <w:r w:rsidR="004F11AD" w:rsidRPr="00B2601C">
        <w:rPr>
          <w:rFonts w:ascii="Open Sans Light" w:hAnsi="Open Sans Light" w:cs="Open Sans Light"/>
          <w:color w:val="000000" w:themeColor="text1"/>
          <w:sz w:val="20"/>
        </w:rPr>
        <w:t>, operating system upgrades</w:t>
      </w:r>
      <w:r w:rsidR="000C34C4" w:rsidRPr="00B2601C">
        <w:rPr>
          <w:rFonts w:ascii="Open Sans Light" w:hAnsi="Open Sans Light" w:cs="Open Sans Light"/>
          <w:color w:val="000000" w:themeColor="text1"/>
          <w:sz w:val="20"/>
        </w:rPr>
        <w:t>, maintenance</w:t>
      </w:r>
      <w:r w:rsidR="004F11AD" w:rsidRPr="00B2601C">
        <w:rPr>
          <w:rFonts w:ascii="Open Sans Light" w:hAnsi="Open Sans Light" w:cs="Open Sans Light"/>
          <w:color w:val="000000" w:themeColor="text1"/>
          <w:sz w:val="20"/>
        </w:rPr>
        <w:t xml:space="preserve"> </w:t>
      </w:r>
    </w:p>
    <w:p w14:paraId="599BAAB7" w14:textId="77777777"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Filters (air, fuel)</w:t>
      </w:r>
    </w:p>
    <w:p w14:paraId="43F10D31" w14:textId="77777777"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Repairs to equipment</w:t>
      </w:r>
    </w:p>
    <w:p w14:paraId="1193DB0F" w14:textId="77777777"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Repairs to vehicles</w:t>
      </w:r>
    </w:p>
    <w:p w14:paraId="70478226" w14:textId="77777777"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Tires</w:t>
      </w:r>
    </w:p>
    <w:p w14:paraId="0258D263" w14:textId="77777777" w:rsidR="004C190C" w:rsidRPr="00B2601C" w:rsidRDefault="004C190C" w:rsidP="008F30A3">
      <w:pPr>
        <w:pStyle w:val="ListParagraph"/>
        <w:numPr>
          <w:ilvl w:val="0"/>
          <w:numId w:val="17"/>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Salaries for </w:t>
      </w:r>
      <w:r w:rsidR="008F30A3" w:rsidRPr="00B2601C">
        <w:rPr>
          <w:rFonts w:ascii="Open Sans Light" w:hAnsi="Open Sans Light" w:cs="Open Sans Light"/>
          <w:color w:val="000000" w:themeColor="text1"/>
          <w:sz w:val="20"/>
          <w:u w:val="single"/>
        </w:rPr>
        <w:t>m</w:t>
      </w:r>
      <w:r w:rsidRPr="00B2601C">
        <w:rPr>
          <w:rFonts w:ascii="Open Sans Light" w:hAnsi="Open Sans Light" w:cs="Open Sans Light"/>
          <w:color w:val="000000" w:themeColor="text1"/>
          <w:sz w:val="20"/>
          <w:u w:val="single"/>
        </w:rPr>
        <w:t>aintenance</w:t>
      </w:r>
      <w:r w:rsidRPr="00B2601C">
        <w:rPr>
          <w:rFonts w:ascii="Open Sans Light" w:hAnsi="Open Sans Light" w:cs="Open Sans Light"/>
          <w:color w:val="000000" w:themeColor="text1"/>
          <w:sz w:val="20"/>
        </w:rPr>
        <w:t xml:space="preserve"> of district property and equipment (includes custodians, bus mechanics, and others) </w:t>
      </w:r>
    </w:p>
    <w:p w14:paraId="248BC6B4" w14:textId="77777777" w:rsidR="004C190C" w:rsidRPr="00B2601C" w:rsidRDefault="000C34C4" w:rsidP="008F30A3">
      <w:pPr>
        <w:pStyle w:val="ListParagraph"/>
        <w:numPr>
          <w:ilvl w:val="0"/>
          <w:numId w:val="17"/>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Acquisition and maintenance of u</w:t>
      </w:r>
      <w:r w:rsidR="006622CC" w:rsidRPr="00B2601C">
        <w:rPr>
          <w:rFonts w:ascii="Open Sans Light" w:hAnsi="Open Sans Light" w:cs="Open Sans Light"/>
          <w:color w:val="000000" w:themeColor="text1"/>
          <w:sz w:val="20"/>
        </w:rPr>
        <w:t>niforms:</w:t>
      </w:r>
      <w:r w:rsidRPr="00B2601C">
        <w:rPr>
          <w:rFonts w:ascii="Open Sans Light" w:hAnsi="Open Sans Light" w:cs="Open Sans Light"/>
          <w:color w:val="000000" w:themeColor="text1"/>
          <w:sz w:val="20"/>
        </w:rPr>
        <w:t xml:space="preserve"> </w:t>
      </w:r>
      <w:r w:rsidR="004C190C" w:rsidRPr="00B2601C">
        <w:rPr>
          <w:rFonts w:ascii="Open Sans Light" w:hAnsi="Open Sans Light" w:cs="Open Sans Light"/>
          <w:color w:val="000000" w:themeColor="text1"/>
          <w:sz w:val="20"/>
        </w:rPr>
        <w:t>Band, Pep Band, Athletic,</w:t>
      </w:r>
      <w:r w:rsidRPr="00B2601C">
        <w:rPr>
          <w:rFonts w:ascii="Open Sans Light" w:hAnsi="Open Sans Light" w:cs="Open Sans Light"/>
          <w:color w:val="000000" w:themeColor="text1"/>
          <w:sz w:val="20"/>
        </w:rPr>
        <w:t xml:space="preserve"> Theatrical,</w:t>
      </w:r>
      <w:r w:rsidR="004C190C" w:rsidRPr="00B2601C">
        <w:rPr>
          <w:rFonts w:ascii="Open Sans Light" w:hAnsi="Open Sans Light" w:cs="Open Sans Light"/>
          <w:color w:val="000000" w:themeColor="text1"/>
          <w:sz w:val="20"/>
        </w:rPr>
        <w:t xml:space="preserve"> etc. </w:t>
      </w:r>
    </w:p>
    <w:p w14:paraId="2152BDB6" w14:textId="77777777" w:rsidR="008F30A3" w:rsidRPr="00B2601C" w:rsidRDefault="004C190C" w:rsidP="008F30A3">
      <w:pPr>
        <w:pStyle w:val="ListParagraph"/>
        <w:numPr>
          <w:ilvl w:val="0"/>
          <w:numId w:val="17"/>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Upkeep of grounds, </w:t>
      </w:r>
      <w:r w:rsidR="006622CC" w:rsidRPr="00B2601C">
        <w:rPr>
          <w:rFonts w:ascii="Open Sans Light" w:hAnsi="Open Sans Light" w:cs="Open Sans Light"/>
          <w:color w:val="000000" w:themeColor="text1"/>
          <w:sz w:val="20"/>
        </w:rPr>
        <w:t>streets</w:t>
      </w:r>
    </w:p>
    <w:p w14:paraId="7E44C32F" w14:textId="77777777" w:rsidR="006622CC" w:rsidRPr="00B2601C" w:rsidRDefault="006622CC" w:rsidP="008F30A3">
      <w:pPr>
        <w:pStyle w:val="ListParagraph"/>
        <w:numPr>
          <w:ilvl w:val="0"/>
          <w:numId w:val="17"/>
        </w:numPr>
        <w:rPr>
          <w:rFonts w:ascii="Open Sans Light" w:hAnsi="Open Sans Light" w:cs="Open Sans Light"/>
          <w:color w:val="000000" w:themeColor="text1"/>
          <w:sz w:val="20"/>
        </w:rPr>
        <w:sectPr w:rsidR="006622CC" w:rsidRPr="00B2601C" w:rsidSect="008F30A3">
          <w:type w:val="continuous"/>
          <w:pgSz w:w="12240" w:h="15840"/>
          <w:pgMar w:top="625" w:right="1080" w:bottom="720" w:left="900" w:header="0" w:footer="450" w:gutter="0"/>
          <w:cols w:num="2" w:space="180"/>
          <w:docGrid w:linePitch="360"/>
        </w:sectPr>
      </w:pPr>
    </w:p>
    <w:p w14:paraId="2F00DAA3" w14:textId="77777777" w:rsidR="006622CC" w:rsidRPr="00B2601C" w:rsidRDefault="006622CC" w:rsidP="006622CC">
      <w:pPr>
        <w:pStyle w:val="a"/>
        <w:widowControl w:val="0"/>
        <w:ind w:left="720" w:firstLine="0"/>
        <w:rPr>
          <w:rFonts w:ascii="Open Sans Light" w:hAnsi="Open Sans Light" w:cs="Open Sans Light"/>
          <w:color w:val="000000" w:themeColor="text1"/>
          <w:sz w:val="20"/>
        </w:rPr>
      </w:pPr>
    </w:p>
    <w:p w14:paraId="4ED05CBB" w14:textId="77777777" w:rsidR="007A1F61" w:rsidRPr="0016194B" w:rsidRDefault="007A1F61" w:rsidP="007A1F61">
      <w:pPr>
        <w:pStyle w:val="a"/>
        <w:widowControl w:val="0"/>
        <w:ind w:left="360" w:firstLine="0"/>
        <w:rPr>
          <w:rFonts w:ascii="Open Sans Light" w:hAnsi="Open Sans Light" w:cs="Open Sans Light"/>
          <w:i/>
          <w:color w:val="002060"/>
          <w:sz w:val="20"/>
        </w:rPr>
      </w:pPr>
      <w:r w:rsidRPr="0016194B">
        <w:rPr>
          <w:rFonts w:ascii="Open Sans Light" w:hAnsi="Open Sans Light" w:cs="Open Sans Light"/>
          <w:i/>
          <w:color w:val="002060"/>
          <w:sz w:val="20"/>
        </w:rPr>
        <w:t xml:space="preserve">Other eligible expenditures </w:t>
      </w:r>
      <w:r w:rsidR="00373A10" w:rsidRPr="0016194B">
        <w:rPr>
          <w:rFonts w:ascii="Open Sans Light" w:hAnsi="Open Sans Light" w:cs="Open Sans Light"/>
          <w:i/>
          <w:color w:val="002060"/>
          <w:sz w:val="20"/>
        </w:rPr>
        <w:t>(</w:t>
      </w:r>
      <w:r w:rsidRPr="0016194B">
        <w:rPr>
          <w:rFonts w:ascii="Open Sans Light" w:hAnsi="Open Sans Light" w:cs="Open Sans Light"/>
          <w:i/>
          <w:color w:val="002060"/>
          <w:sz w:val="20"/>
        </w:rPr>
        <w:t>with exceptions</w:t>
      </w:r>
      <w:r w:rsidR="00373A10" w:rsidRPr="0016194B">
        <w:rPr>
          <w:rFonts w:ascii="Open Sans Light" w:hAnsi="Open Sans Light" w:cs="Open Sans Light"/>
          <w:i/>
          <w:color w:val="002060"/>
          <w:sz w:val="20"/>
        </w:rPr>
        <w:t>)</w:t>
      </w:r>
      <w:r w:rsidRPr="0016194B">
        <w:rPr>
          <w:rFonts w:ascii="Open Sans Light" w:hAnsi="Open Sans Light" w:cs="Open Sans Light"/>
          <w:i/>
          <w:color w:val="002060"/>
          <w:sz w:val="20"/>
        </w:rPr>
        <w:t xml:space="preserve">: </w:t>
      </w:r>
    </w:p>
    <w:p w14:paraId="2A8250A5" w14:textId="77777777" w:rsidR="00373A10" w:rsidRPr="0016194B" w:rsidRDefault="00373A10" w:rsidP="00695205">
      <w:pPr>
        <w:pStyle w:val="a"/>
        <w:widowControl w:val="0"/>
        <w:ind w:left="0" w:firstLine="0"/>
        <w:rPr>
          <w:rFonts w:ascii="Open Sans Light" w:hAnsi="Open Sans Light" w:cs="Open Sans Light"/>
          <w:b/>
          <w:color w:val="404040"/>
          <w:sz w:val="12"/>
        </w:rPr>
      </w:pPr>
    </w:p>
    <w:p w14:paraId="645C9432" w14:textId="77777777" w:rsidR="00DD5DB1" w:rsidRPr="0016194B" w:rsidRDefault="00DD5DB1" w:rsidP="0016194B">
      <w:pPr>
        <w:pStyle w:val="a"/>
        <w:widowControl w:val="0"/>
        <w:numPr>
          <w:ilvl w:val="0"/>
          <w:numId w:val="32"/>
        </w:numPr>
        <w:ind w:left="810"/>
        <w:rPr>
          <w:rFonts w:ascii="Open Sans Light" w:hAnsi="Open Sans Light" w:cs="Open Sans Light"/>
          <w:color w:val="002060"/>
          <w:sz w:val="20"/>
        </w:rPr>
      </w:pPr>
      <w:r w:rsidRPr="0016194B">
        <w:rPr>
          <w:rFonts w:ascii="Open Sans Light" w:hAnsi="Open Sans Light" w:cs="Open Sans Light"/>
          <w:color w:val="002060"/>
          <w:sz w:val="20"/>
        </w:rPr>
        <w:t xml:space="preserve">Athletic equipment:  </w:t>
      </w:r>
    </w:p>
    <w:p w14:paraId="4EAE1C3A"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Yes - Substantial items of gymnasium equipment, such as parallel bars, horses, tumbling mats, etc. </w:t>
      </w:r>
    </w:p>
    <w:p w14:paraId="087DC3A7"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No - “Supplies” such as ball</w:t>
      </w:r>
      <w:r w:rsidR="004C190C" w:rsidRPr="00B2601C">
        <w:rPr>
          <w:rFonts w:ascii="Open Sans Light" w:hAnsi="Open Sans Light" w:cs="Open Sans Light"/>
          <w:color w:val="000000" w:themeColor="text1"/>
          <w:sz w:val="20"/>
        </w:rPr>
        <w:t xml:space="preserve">s, bats, </w:t>
      </w:r>
      <w:r w:rsidRPr="00B2601C">
        <w:rPr>
          <w:rFonts w:ascii="Open Sans Light" w:hAnsi="Open Sans Light" w:cs="Open Sans Light"/>
          <w:color w:val="000000" w:themeColor="text1"/>
          <w:sz w:val="20"/>
        </w:rPr>
        <w:t>etc.</w:t>
      </w:r>
    </w:p>
    <w:p w14:paraId="5BC78454" w14:textId="77777777" w:rsidR="000C34C4" w:rsidRPr="00D454B3" w:rsidRDefault="000C34C4" w:rsidP="000C34C4">
      <w:pPr>
        <w:pStyle w:val="a"/>
        <w:widowControl w:val="0"/>
        <w:ind w:left="0" w:firstLine="0"/>
        <w:rPr>
          <w:rFonts w:ascii="Open Sans Light" w:hAnsi="Open Sans Light" w:cs="Open Sans Light"/>
          <w:b/>
          <w:color w:val="000000" w:themeColor="text1"/>
          <w:sz w:val="16"/>
        </w:rPr>
      </w:pPr>
    </w:p>
    <w:p w14:paraId="102C803B" w14:textId="77777777" w:rsidR="00DD5DB1" w:rsidRPr="0016194B" w:rsidRDefault="00DD5DB1" w:rsidP="0016194B">
      <w:pPr>
        <w:pStyle w:val="a"/>
        <w:widowControl w:val="0"/>
        <w:numPr>
          <w:ilvl w:val="0"/>
          <w:numId w:val="24"/>
        </w:numPr>
        <w:ind w:left="810"/>
        <w:rPr>
          <w:rFonts w:ascii="Open Sans Light" w:hAnsi="Open Sans Light" w:cs="Open Sans Light"/>
          <w:color w:val="002060"/>
          <w:sz w:val="20"/>
        </w:rPr>
      </w:pPr>
      <w:r w:rsidRPr="0016194B">
        <w:rPr>
          <w:rFonts w:ascii="Open Sans Light" w:hAnsi="Open Sans Light" w:cs="Open Sans Light"/>
          <w:color w:val="002060"/>
          <w:sz w:val="20"/>
        </w:rPr>
        <w:t xml:space="preserve">Computer equipment: </w:t>
      </w:r>
    </w:p>
    <w:p w14:paraId="164018A0" w14:textId="77777777" w:rsidR="000C34C4"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Yes – hardware</w:t>
      </w:r>
      <w:r w:rsidR="004F11AD" w:rsidRPr="00B2601C">
        <w:rPr>
          <w:rFonts w:ascii="Open Sans Light" w:hAnsi="Open Sans Light" w:cs="Open Sans Light"/>
          <w:color w:val="000000" w:themeColor="text1"/>
          <w:sz w:val="20"/>
        </w:rPr>
        <w:t>,</w:t>
      </w:r>
      <w:r w:rsidRPr="00B2601C">
        <w:rPr>
          <w:rFonts w:ascii="Open Sans Light" w:hAnsi="Open Sans Light" w:cs="Open Sans Light"/>
          <w:color w:val="000000" w:themeColor="text1"/>
          <w:sz w:val="20"/>
        </w:rPr>
        <w:t xml:space="preserve"> software</w:t>
      </w:r>
      <w:r w:rsidR="008F30A3" w:rsidRPr="00B2601C">
        <w:rPr>
          <w:rFonts w:ascii="Open Sans Light" w:hAnsi="Open Sans Light" w:cs="Open Sans Light"/>
          <w:color w:val="000000" w:themeColor="text1"/>
          <w:sz w:val="20"/>
        </w:rPr>
        <w:t>, operating system upgrades, leasing of computers/software, maintenance</w:t>
      </w:r>
    </w:p>
    <w:p w14:paraId="33FD66A7" w14:textId="77777777" w:rsidR="000C34C4" w:rsidRPr="00D454B3" w:rsidRDefault="000C34C4" w:rsidP="000C34C4">
      <w:pPr>
        <w:pStyle w:val="a"/>
        <w:widowControl w:val="0"/>
        <w:ind w:left="360" w:firstLine="0"/>
        <w:rPr>
          <w:rFonts w:ascii="Open Sans Light" w:hAnsi="Open Sans Light" w:cs="Open Sans Light"/>
          <w:b/>
          <w:color w:val="000000" w:themeColor="text1"/>
          <w:sz w:val="16"/>
        </w:rPr>
      </w:pPr>
    </w:p>
    <w:p w14:paraId="1B57D4CF" w14:textId="77777777" w:rsidR="00DD5DB1" w:rsidRPr="0016194B" w:rsidRDefault="00DD5DB1" w:rsidP="0016194B">
      <w:pPr>
        <w:pStyle w:val="a"/>
        <w:widowControl w:val="0"/>
        <w:numPr>
          <w:ilvl w:val="0"/>
          <w:numId w:val="24"/>
        </w:numPr>
        <w:ind w:left="810"/>
        <w:rPr>
          <w:rFonts w:ascii="Open Sans Light" w:hAnsi="Open Sans Light" w:cs="Open Sans Light"/>
          <w:color w:val="002060"/>
          <w:sz w:val="20"/>
        </w:rPr>
      </w:pPr>
      <w:r w:rsidRPr="0016194B">
        <w:rPr>
          <w:rFonts w:ascii="Open Sans Light" w:hAnsi="Open Sans Light" w:cs="Open Sans Light"/>
          <w:color w:val="002060"/>
          <w:sz w:val="20"/>
        </w:rPr>
        <w:t>Lease of school facilities</w:t>
      </w:r>
    </w:p>
    <w:p w14:paraId="138BCF43" w14:textId="77777777" w:rsidR="005A19A0" w:rsidRPr="00D454B3" w:rsidRDefault="005A19A0" w:rsidP="000C34C4">
      <w:pPr>
        <w:pStyle w:val="a"/>
        <w:widowControl w:val="0"/>
        <w:ind w:left="360" w:firstLine="0"/>
        <w:rPr>
          <w:rFonts w:ascii="Open Sans Light" w:hAnsi="Open Sans Light" w:cs="Open Sans Light"/>
          <w:color w:val="000000" w:themeColor="text1"/>
          <w:sz w:val="16"/>
        </w:rPr>
      </w:pPr>
    </w:p>
    <w:p w14:paraId="759AEA72" w14:textId="77777777" w:rsidR="00DD5DB1" w:rsidRPr="0016194B" w:rsidRDefault="00D86FDA" w:rsidP="0016194B">
      <w:pPr>
        <w:pStyle w:val="a"/>
        <w:widowControl w:val="0"/>
        <w:numPr>
          <w:ilvl w:val="0"/>
          <w:numId w:val="24"/>
        </w:numPr>
        <w:ind w:left="810"/>
        <w:rPr>
          <w:rFonts w:ascii="Open Sans Light" w:hAnsi="Open Sans Light" w:cs="Open Sans Light"/>
          <w:color w:val="002060"/>
          <w:sz w:val="20"/>
        </w:rPr>
      </w:pPr>
      <w:r w:rsidRPr="0016194B">
        <w:rPr>
          <w:rFonts w:ascii="Open Sans Light" w:hAnsi="Open Sans Light" w:cs="Open Sans Light"/>
          <w:color w:val="002060"/>
          <w:sz w:val="20"/>
        </w:rPr>
        <w:t xml:space="preserve">Library books:  </w:t>
      </w:r>
    </w:p>
    <w:p w14:paraId="5320FE97"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Yes - </w:t>
      </w:r>
      <w:r w:rsidR="00D86FDA" w:rsidRPr="00B2601C">
        <w:rPr>
          <w:rFonts w:ascii="Open Sans Light" w:hAnsi="Open Sans Light" w:cs="Open Sans Light"/>
          <w:color w:val="000000" w:themeColor="text1"/>
          <w:sz w:val="20"/>
        </w:rPr>
        <w:t xml:space="preserve">Books purchased in order to </w:t>
      </w:r>
      <w:r w:rsidR="00D86FDA" w:rsidRPr="00B2601C">
        <w:rPr>
          <w:rFonts w:ascii="Open Sans Light" w:hAnsi="Open Sans Light" w:cs="Open Sans Light"/>
          <w:color w:val="000000" w:themeColor="text1"/>
          <w:sz w:val="20"/>
          <w:u w:val="single"/>
        </w:rPr>
        <w:t>establish</w:t>
      </w:r>
      <w:r w:rsidR="00D86FDA" w:rsidRPr="00B2601C">
        <w:rPr>
          <w:rFonts w:ascii="Open Sans Light" w:hAnsi="Open Sans Light" w:cs="Open Sans Light"/>
          <w:color w:val="000000" w:themeColor="text1"/>
          <w:sz w:val="20"/>
        </w:rPr>
        <w:t xml:space="preserve"> a scho</w:t>
      </w:r>
      <w:r w:rsidRPr="00B2601C">
        <w:rPr>
          <w:rFonts w:ascii="Open Sans Light" w:hAnsi="Open Sans Light" w:cs="Open Sans Light"/>
          <w:color w:val="000000" w:themeColor="text1"/>
          <w:sz w:val="20"/>
        </w:rPr>
        <w:t xml:space="preserve">ol library </w:t>
      </w:r>
      <w:r w:rsidR="00D86FDA" w:rsidRPr="00B2601C">
        <w:rPr>
          <w:rFonts w:ascii="Open Sans Light" w:hAnsi="Open Sans Light" w:cs="Open Sans Light"/>
          <w:color w:val="000000" w:themeColor="text1"/>
          <w:sz w:val="20"/>
        </w:rPr>
        <w:t xml:space="preserve">  </w:t>
      </w:r>
    </w:p>
    <w:p w14:paraId="33D3C557" w14:textId="77777777" w:rsidR="00D86FDA"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No - </w:t>
      </w:r>
      <w:r w:rsidR="00D86FDA" w:rsidRPr="00B2601C">
        <w:rPr>
          <w:rFonts w:ascii="Open Sans Light" w:hAnsi="Open Sans Light" w:cs="Open Sans Light"/>
          <w:color w:val="000000" w:themeColor="text1"/>
          <w:sz w:val="20"/>
        </w:rPr>
        <w:t>Books purchased for replacement purposes</w:t>
      </w:r>
      <w:r w:rsidRPr="00B2601C">
        <w:rPr>
          <w:rFonts w:ascii="Open Sans Light" w:hAnsi="Open Sans Light" w:cs="Open Sans Light"/>
          <w:color w:val="000000" w:themeColor="text1"/>
          <w:sz w:val="20"/>
        </w:rPr>
        <w:t>,</w:t>
      </w:r>
      <w:r w:rsidR="00D86FDA" w:rsidRPr="00B2601C">
        <w:rPr>
          <w:rFonts w:ascii="Open Sans Light" w:hAnsi="Open Sans Light" w:cs="Open Sans Light"/>
          <w:color w:val="000000" w:themeColor="text1"/>
          <w:sz w:val="20"/>
        </w:rPr>
        <w:t xml:space="preserve"> or as part of a continuing supply–resupply program</w:t>
      </w:r>
    </w:p>
    <w:p w14:paraId="5E467651" w14:textId="77777777" w:rsidR="005A19A0" w:rsidRPr="00D454B3" w:rsidRDefault="005A19A0" w:rsidP="000C34C4">
      <w:pPr>
        <w:pStyle w:val="a"/>
        <w:widowControl w:val="0"/>
        <w:ind w:left="360" w:firstLine="0"/>
        <w:rPr>
          <w:rFonts w:ascii="Open Sans Light" w:hAnsi="Open Sans Light" w:cs="Open Sans Light"/>
          <w:color w:val="000000" w:themeColor="text1"/>
          <w:sz w:val="16"/>
        </w:rPr>
      </w:pPr>
    </w:p>
    <w:p w14:paraId="5035E7DA" w14:textId="77777777" w:rsidR="00DD5DB1" w:rsidRPr="0016194B" w:rsidRDefault="00DD5DB1" w:rsidP="0016194B">
      <w:pPr>
        <w:pStyle w:val="a"/>
        <w:widowControl w:val="0"/>
        <w:numPr>
          <w:ilvl w:val="0"/>
          <w:numId w:val="25"/>
        </w:numPr>
        <w:ind w:left="900"/>
        <w:rPr>
          <w:rFonts w:ascii="Open Sans Light" w:hAnsi="Open Sans Light" w:cs="Open Sans Light"/>
          <w:color w:val="002060"/>
          <w:sz w:val="20"/>
        </w:rPr>
      </w:pPr>
      <w:r w:rsidRPr="0016194B">
        <w:rPr>
          <w:rFonts w:ascii="Open Sans Light" w:hAnsi="Open Sans Light" w:cs="Open Sans Light"/>
          <w:color w:val="002060"/>
          <w:sz w:val="20"/>
        </w:rPr>
        <w:t xml:space="preserve">Mathematics laboratory:  </w:t>
      </w:r>
    </w:p>
    <w:p w14:paraId="3F0C7BA6"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Yes - Machines and major equipment  </w:t>
      </w:r>
    </w:p>
    <w:p w14:paraId="5CF066E5"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No - Miscellaneous “supplies” such as paper, pencils, chalk, etc.</w:t>
      </w:r>
    </w:p>
    <w:p w14:paraId="0DA845FF" w14:textId="77777777" w:rsidR="00013992" w:rsidRPr="00B2601C" w:rsidRDefault="00013992" w:rsidP="00013992">
      <w:pPr>
        <w:pStyle w:val="a"/>
        <w:widowControl w:val="0"/>
        <w:ind w:left="0" w:firstLine="0"/>
        <w:rPr>
          <w:rFonts w:ascii="Open Sans Light" w:hAnsi="Open Sans Light" w:cs="Open Sans Light"/>
          <w:color w:val="000000" w:themeColor="text1"/>
          <w:sz w:val="20"/>
        </w:rPr>
      </w:pPr>
    </w:p>
    <w:p w14:paraId="0B920335" w14:textId="77777777" w:rsidR="00013992" w:rsidRPr="00B2601C" w:rsidRDefault="00013992" w:rsidP="008F30A3">
      <w:pPr>
        <w:pStyle w:val="a"/>
        <w:widowControl w:val="0"/>
        <w:ind w:left="0" w:firstLine="0"/>
        <w:rPr>
          <w:rFonts w:ascii="Open Sans Light" w:hAnsi="Open Sans Light" w:cs="Open Sans Light"/>
          <w:color w:val="000000" w:themeColor="text1"/>
          <w:sz w:val="20"/>
        </w:rPr>
      </w:pPr>
    </w:p>
    <w:p w14:paraId="7B91CB3D" w14:textId="77777777" w:rsidR="00D9328A" w:rsidRPr="00B2601C" w:rsidRDefault="00D9328A" w:rsidP="005E33CF">
      <w:pPr>
        <w:pStyle w:val="a"/>
        <w:widowControl w:val="0"/>
        <w:ind w:left="540" w:firstLine="0"/>
        <w:rPr>
          <w:rFonts w:ascii="Open Sans Light" w:hAnsi="Open Sans Light" w:cs="Open Sans Light"/>
          <w:sz w:val="20"/>
        </w:rPr>
        <w:sectPr w:rsidR="00D9328A" w:rsidRPr="00B2601C" w:rsidSect="00373A10">
          <w:type w:val="continuous"/>
          <w:pgSz w:w="12240" w:h="15840"/>
          <w:pgMar w:top="625" w:right="1440" w:bottom="720" w:left="900" w:header="0" w:footer="450" w:gutter="0"/>
          <w:cols w:space="720"/>
          <w:docGrid w:linePitch="360"/>
        </w:sectPr>
      </w:pPr>
    </w:p>
    <w:p w14:paraId="232ECBD6" w14:textId="77777777" w:rsidR="00D454B3" w:rsidRDefault="00D454B3" w:rsidP="006622CC">
      <w:pPr>
        <w:pStyle w:val="Heading3"/>
        <w:rPr>
          <w:rFonts w:ascii="Open Sans Light" w:hAnsi="Open Sans Light" w:cs="Open Sans Light"/>
          <w:color w:val="002060"/>
          <w:sz w:val="24"/>
        </w:rPr>
      </w:pPr>
    </w:p>
    <w:p w14:paraId="554EA124" w14:textId="77777777" w:rsidR="00D454B3" w:rsidRPr="00E159DA" w:rsidRDefault="00D454B3" w:rsidP="006622CC">
      <w:pPr>
        <w:pStyle w:val="Heading3"/>
        <w:rPr>
          <w:rFonts w:ascii="Open Sans Light" w:hAnsi="Open Sans Light" w:cs="Open Sans Light"/>
          <w:color w:val="002060"/>
          <w:sz w:val="16"/>
        </w:rPr>
      </w:pPr>
    </w:p>
    <w:p w14:paraId="4488B819" w14:textId="77777777" w:rsidR="006622CC" w:rsidRPr="00811175" w:rsidRDefault="004F11AD" w:rsidP="006622CC">
      <w:pPr>
        <w:pStyle w:val="Heading3"/>
        <w:rPr>
          <w:rFonts w:ascii="Open Sans Light" w:hAnsi="Open Sans Light" w:cs="Open Sans Light"/>
          <w:color w:val="002060"/>
          <w:spacing w:val="10"/>
          <w:sz w:val="24"/>
        </w:rPr>
      </w:pPr>
      <w:r w:rsidRPr="00811175">
        <w:rPr>
          <w:rFonts w:ascii="Open Sans Light" w:hAnsi="Open Sans Light" w:cs="Open Sans Light"/>
          <w:color w:val="002060"/>
          <w:spacing w:val="10"/>
          <w:sz w:val="24"/>
        </w:rPr>
        <w:t>INELIGIBLE EXPENDITURES</w:t>
      </w:r>
      <w:r w:rsidR="006622CC" w:rsidRPr="00811175">
        <w:rPr>
          <w:rFonts w:ascii="Open Sans Light" w:hAnsi="Open Sans Light" w:cs="Open Sans Light"/>
          <w:color w:val="002060"/>
          <w:spacing w:val="10"/>
          <w:sz w:val="24"/>
        </w:rPr>
        <w:t xml:space="preserve"> </w:t>
      </w:r>
    </w:p>
    <w:p w14:paraId="4C0B5EA3" w14:textId="77777777" w:rsidR="00BE311B" w:rsidRPr="0016194B" w:rsidRDefault="00BE311B" w:rsidP="006622CC">
      <w:pPr>
        <w:pStyle w:val="Heading3"/>
        <w:rPr>
          <w:rFonts w:ascii="Open Sans Light" w:hAnsi="Open Sans Light" w:cs="Open Sans Light"/>
          <w:b w:val="0"/>
          <w:i/>
          <w:color w:val="002060"/>
          <w:sz w:val="20"/>
        </w:rPr>
      </w:pPr>
      <w:r w:rsidRPr="0016194B">
        <w:rPr>
          <w:rFonts w:ascii="Open Sans Light" w:hAnsi="Open Sans Light" w:cs="Open Sans Light"/>
          <w:b w:val="0"/>
          <w:i/>
          <w:color w:val="002060"/>
          <w:sz w:val="20"/>
        </w:rPr>
        <w:t xml:space="preserve">The following items would </w:t>
      </w:r>
      <w:r w:rsidRPr="0016194B">
        <w:rPr>
          <w:rFonts w:ascii="Open Sans Light" w:hAnsi="Open Sans Light" w:cs="Open Sans Light"/>
          <w:b w:val="0"/>
          <w:i/>
          <w:color w:val="002060"/>
          <w:sz w:val="20"/>
          <w:u w:val="single"/>
        </w:rPr>
        <w:t>not</w:t>
      </w:r>
      <w:r w:rsidRPr="0016194B">
        <w:rPr>
          <w:rFonts w:ascii="Open Sans Light" w:hAnsi="Open Sans Light" w:cs="Open Sans Light"/>
          <w:b w:val="0"/>
          <w:i/>
          <w:color w:val="002060"/>
          <w:sz w:val="20"/>
        </w:rPr>
        <w:t xml:space="preserve"> be proper expenditures from a capital outlay fund: </w:t>
      </w:r>
    </w:p>
    <w:p w14:paraId="6B3A7EF6" w14:textId="77777777" w:rsidR="00BE311B" w:rsidRPr="00E159DA" w:rsidRDefault="00BE311B" w:rsidP="008F30A3">
      <w:pPr>
        <w:rPr>
          <w:rFonts w:ascii="Open Sans Light" w:hAnsi="Open Sans Light" w:cs="Open Sans Light"/>
          <w:sz w:val="4"/>
        </w:rPr>
      </w:pPr>
    </w:p>
    <w:p w14:paraId="3E2584D9" w14:textId="77777777" w:rsidR="00051D82" w:rsidRPr="00E159DA" w:rsidRDefault="00051D82" w:rsidP="008F30A3">
      <w:pPr>
        <w:rPr>
          <w:rFonts w:ascii="Open Sans Light" w:hAnsi="Open Sans Light" w:cs="Open Sans Light"/>
          <w:sz w:val="2"/>
        </w:rPr>
        <w:sectPr w:rsidR="00051D82" w:rsidRPr="00E159DA" w:rsidSect="00811175">
          <w:type w:val="continuous"/>
          <w:pgSz w:w="12240" w:h="15840"/>
          <w:pgMar w:top="720" w:right="1440" w:bottom="720" w:left="900" w:header="270" w:footer="450" w:gutter="0"/>
          <w:cols w:space="720"/>
          <w:docGrid w:linePitch="360"/>
        </w:sectPr>
      </w:pPr>
    </w:p>
    <w:p w14:paraId="40665ECF" w14:textId="77777777" w:rsidR="00FF5FF4" w:rsidRPr="00B2601C" w:rsidRDefault="00FF5FF4"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Athletic “supplies” such as balls, bats,</w:t>
      </w:r>
      <w:r w:rsidR="004F11AD" w:rsidRPr="00B2601C">
        <w:rPr>
          <w:rFonts w:ascii="Open Sans Light" w:hAnsi="Open Sans Light" w:cs="Open Sans Light"/>
          <w:color w:val="000000" w:themeColor="text1"/>
          <w:sz w:val="20"/>
        </w:rPr>
        <w:t xml:space="preserve"> </w:t>
      </w:r>
      <w:r w:rsidRPr="00B2601C">
        <w:rPr>
          <w:rFonts w:ascii="Open Sans Light" w:hAnsi="Open Sans Light" w:cs="Open Sans Light"/>
          <w:color w:val="000000" w:themeColor="text1"/>
          <w:sz w:val="20"/>
        </w:rPr>
        <w:t xml:space="preserve">etc. </w:t>
      </w:r>
    </w:p>
    <w:p w14:paraId="32500D35" w14:textId="77777777" w:rsidR="00FF5FF4" w:rsidRPr="00B2601C" w:rsidRDefault="00FF5FF4"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Cleaning supplies</w:t>
      </w:r>
    </w:p>
    <w:p w14:paraId="44177435" w14:textId="77777777" w:rsidR="00BE311B" w:rsidRPr="00B2601C" w:rsidRDefault="00BE311B"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Contracted services – consultants</w:t>
      </w:r>
      <w:r w:rsidR="00710A78" w:rsidRPr="00B2601C">
        <w:rPr>
          <w:rFonts w:ascii="Open Sans Light" w:hAnsi="Open Sans Light" w:cs="Open Sans Light"/>
          <w:color w:val="000000" w:themeColor="text1"/>
          <w:sz w:val="20"/>
        </w:rPr>
        <w:t xml:space="preserve"> </w:t>
      </w:r>
    </w:p>
    <w:p w14:paraId="52D1F9CF" w14:textId="77777777" w:rsidR="00FF5FF4" w:rsidRPr="00B2601C" w:rsidRDefault="00FF5FF4"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DVDs</w:t>
      </w:r>
    </w:p>
    <w:p w14:paraId="5C694AE5" w14:textId="77777777" w:rsidR="0099693E" w:rsidRPr="00B2601C" w:rsidRDefault="0099693E"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Instructional charts</w:t>
      </w:r>
    </w:p>
    <w:p w14:paraId="4E6B2515" w14:textId="77777777" w:rsidR="00BE311B" w:rsidRPr="00B2601C" w:rsidRDefault="00BE311B"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Insurance</w:t>
      </w:r>
      <w:r w:rsidR="00594F04" w:rsidRPr="00B2601C">
        <w:rPr>
          <w:rFonts w:ascii="Open Sans Light" w:hAnsi="Open Sans Light" w:cs="Open Sans Light"/>
          <w:color w:val="000000" w:themeColor="text1"/>
          <w:sz w:val="20"/>
        </w:rPr>
        <w:t xml:space="preserve"> </w:t>
      </w:r>
    </w:p>
    <w:p w14:paraId="7F7A7410" w14:textId="77777777" w:rsidR="00C021CF" w:rsidRPr="00B2601C" w:rsidRDefault="00C021CF"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Fuel </w:t>
      </w:r>
    </w:p>
    <w:p w14:paraId="17C37710" w14:textId="77777777" w:rsidR="00BE311B" w:rsidRPr="00B2601C" w:rsidRDefault="00BE311B"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Maps</w:t>
      </w:r>
    </w:p>
    <w:p w14:paraId="40BB4DFF" w14:textId="77777777" w:rsidR="00BE311B" w:rsidRPr="00B2601C" w:rsidRDefault="00BE311B"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Music</w:t>
      </w:r>
    </w:p>
    <w:p w14:paraId="6CABF76A" w14:textId="77777777" w:rsidR="0099693E" w:rsidRPr="00B2601C" w:rsidRDefault="0099693E"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Publications</w:t>
      </w:r>
    </w:p>
    <w:p w14:paraId="1C3F9E2A" w14:textId="77777777" w:rsidR="00FF5FF4" w:rsidRPr="00B2601C" w:rsidRDefault="00FF5FF4"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Supplies for professional services</w:t>
      </w:r>
    </w:p>
    <w:p w14:paraId="4FA36016" w14:textId="77777777" w:rsidR="0099693E" w:rsidRPr="00B2601C" w:rsidRDefault="00BF0916"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Special assessment</w:t>
      </w:r>
      <w:r w:rsidR="0099693E" w:rsidRPr="00B2601C">
        <w:rPr>
          <w:rFonts w:ascii="Open Sans Light" w:hAnsi="Open Sans Light" w:cs="Open Sans Light"/>
          <w:color w:val="000000" w:themeColor="text1"/>
          <w:sz w:val="20"/>
        </w:rPr>
        <w:t xml:space="preserve"> for paving and sewer</w:t>
      </w:r>
    </w:p>
    <w:p w14:paraId="49AA19FD" w14:textId="77777777" w:rsidR="00FF5FF4" w:rsidRPr="00B2601C" w:rsidRDefault="005A19A0"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Text</w:t>
      </w:r>
      <w:r w:rsidR="00FF5FF4" w:rsidRPr="00B2601C">
        <w:rPr>
          <w:rFonts w:ascii="Open Sans Light" w:hAnsi="Open Sans Light" w:cs="Open Sans Light"/>
          <w:color w:val="000000" w:themeColor="text1"/>
          <w:sz w:val="20"/>
        </w:rPr>
        <w:t>books</w:t>
      </w:r>
    </w:p>
    <w:p w14:paraId="1DB3CB44" w14:textId="77777777" w:rsidR="00710A78" w:rsidRPr="00B2601C" w:rsidRDefault="00710A78"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Toiletries</w:t>
      </w:r>
    </w:p>
    <w:p w14:paraId="1589A6B4" w14:textId="77777777" w:rsidR="00B1198D" w:rsidRPr="00B2601C" w:rsidRDefault="00B1198D"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Utilities (electricity, gas, etc.)</w:t>
      </w:r>
    </w:p>
    <w:p w14:paraId="5CCD074E" w14:textId="77777777" w:rsidR="00FF5FF4" w:rsidRPr="00B2601C" w:rsidRDefault="00FF5FF4"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Videos</w:t>
      </w:r>
    </w:p>
    <w:p w14:paraId="409E12DA" w14:textId="77777777" w:rsidR="00831F41" w:rsidRPr="00B2601C" w:rsidRDefault="00831F41" w:rsidP="008F30A3">
      <w:pPr>
        <w:rPr>
          <w:rFonts w:ascii="Open Sans Light" w:hAnsi="Open Sans Light" w:cs="Open Sans Light"/>
          <w:color w:val="000000" w:themeColor="text1"/>
          <w:sz w:val="20"/>
        </w:rPr>
        <w:sectPr w:rsidR="00831F41" w:rsidRPr="00B2601C" w:rsidSect="00831F41">
          <w:type w:val="continuous"/>
          <w:pgSz w:w="12240" w:h="15840"/>
          <w:pgMar w:top="540" w:right="1260" w:bottom="720" w:left="900" w:header="720" w:footer="720" w:gutter="0"/>
          <w:cols w:num="2" w:space="540"/>
          <w:docGrid w:linePitch="360"/>
        </w:sectPr>
      </w:pPr>
    </w:p>
    <w:p w14:paraId="0B461508" w14:textId="77777777" w:rsidR="00407E62" w:rsidRPr="0016194B" w:rsidRDefault="00407E62" w:rsidP="00FC30B6">
      <w:pPr>
        <w:pStyle w:val="a"/>
        <w:widowControl w:val="0"/>
        <w:ind w:left="0" w:firstLine="0"/>
        <w:rPr>
          <w:rFonts w:ascii="Open Sans Light" w:hAnsi="Open Sans Light" w:cs="Open Sans Light"/>
          <w:sz w:val="10"/>
        </w:rPr>
      </w:pPr>
    </w:p>
    <w:p w14:paraId="1AA19399" w14:textId="77777777" w:rsidR="004748DB" w:rsidRDefault="004748DB" w:rsidP="00FC30B6">
      <w:pPr>
        <w:pStyle w:val="a"/>
        <w:widowControl w:val="0"/>
        <w:ind w:left="0" w:firstLine="0"/>
        <w:rPr>
          <w:rFonts w:ascii="Open Sans Light" w:hAnsi="Open Sans Light" w:cs="Open Sans Light"/>
          <w:sz w:val="20"/>
        </w:rPr>
      </w:pPr>
    </w:p>
    <w:p w14:paraId="43A81732" w14:textId="77777777" w:rsidR="004748DB" w:rsidRDefault="004748DB" w:rsidP="00FC30B6">
      <w:pPr>
        <w:pStyle w:val="a"/>
        <w:widowControl w:val="0"/>
        <w:ind w:left="0" w:firstLine="0"/>
        <w:rPr>
          <w:rFonts w:ascii="Open Sans Light" w:hAnsi="Open Sans Light" w:cs="Open Sans Light"/>
          <w:sz w:val="20"/>
        </w:rPr>
      </w:pPr>
    </w:p>
    <w:p w14:paraId="228E9F00" w14:textId="77777777" w:rsidR="004748DB" w:rsidRPr="00B2601C" w:rsidRDefault="004748DB" w:rsidP="00FC30B6">
      <w:pPr>
        <w:pStyle w:val="a"/>
        <w:widowControl w:val="0"/>
        <w:ind w:left="0" w:firstLine="0"/>
        <w:rPr>
          <w:rFonts w:ascii="Open Sans Light" w:hAnsi="Open Sans Light" w:cs="Open Sans Light"/>
          <w:sz w:val="20"/>
        </w:rPr>
        <w:sectPr w:rsidR="004748DB" w:rsidRPr="00B2601C" w:rsidSect="00831F41">
          <w:type w:val="continuous"/>
          <w:pgSz w:w="12240" w:h="15840"/>
          <w:pgMar w:top="540" w:right="1260" w:bottom="720" w:left="900" w:header="720" w:footer="720" w:gutter="0"/>
          <w:cols w:num="2" w:space="180" w:equalWidth="0">
            <w:col w:w="4590" w:space="540"/>
            <w:col w:w="4950"/>
          </w:cols>
          <w:docGrid w:linePitch="360"/>
        </w:sectPr>
      </w:pPr>
    </w:p>
    <w:p w14:paraId="54768190" w14:textId="77777777" w:rsidR="00E159DA" w:rsidRDefault="00611159" w:rsidP="00FC30B6">
      <w:pPr>
        <w:pStyle w:val="a"/>
        <w:widowControl w:val="0"/>
        <w:spacing w:line="276" w:lineRule="auto"/>
        <w:ind w:left="0" w:firstLine="0"/>
        <w:rPr>
          <w:rFonts w:ascii="Open Sans Light" w:hAnsi="Open Sans Light" w:cs="Open Sans Light"/>
          <w:b/>
          <w:color w:val="244061" w:themeColor="accent1" w:themeShade="80"/>
          <w:sz w:val="20"/>
        </w:rPr>
      </w:pPr>
      <w:r w:rsidRPr="00B2601C">
        <w:rPr>
          <w:rFonts w:ascii="Open Sans Light" w:hAnsi="Open Sans Light" w:cs="Open Sans Light"/>
          <w:color w:val="000000" w:themeColor="text1"/>
          <w:sz w:val="20"/>
        </w:rPr>
        <w:t>Below are</w:t>
      </w:r>
      <w:r w:rsidR="005223FE" w:rsidRPr="00B2601C">
        <w:rPr>
          <w:rFonts w:ascii="Open Sans Light" w:hAnsi="Open Sans Light" w:cs="Open Sans Light"/>
          <w:color w:val="000000" w:themeColor="text1"/>
          <w:sz w:val="20"/>
        </w:rPr>
        <w:t xml:space="preserve"> criteria </w:t>
      </w:r>
      <w:r w:rsidRPr="00B2601C">
        <w:rPr>
          <w:rFonts w:ascii="Open Sans Light" w:hAnsi="Open Sans Light" w:cs="Open Sans Light"/>
          <w:color w:val="000000" w:themeColor="text1"/>
          <w:sz w:val="20"/>
        </w:rPr>
        <w:t xml:space="preserve">for </w:t>
      </w:r>
      <w:r w:rsidR="00515E43" w:rsidRPr="00B2601C">
        <w:rPr>
          <w:rFonts w:ascii="Open Sans Light" w:hAnsi="Open Sans Light" w:cs="Open Sans Light"/>
          <w:color w:val="000000" w:themeColor="text1"/>
          <w:sz w:val="20"/>
        </w:rPr>
        <w:t>defining</w:t>
      </w:r>
      <w:r w:rsidR="005223FE" w:rsidRPr="00B2601C">
        <w:rPr>
          <w:rFonts w:ascii="Open Sans Light" w:hAnsi="Open Sans Light" w:cs="Open Sans Light"/>
          <w:color w:val="000000" w:themeColor="text1"/>
          <w:sz w:val="20"/>
        </w:rPr>
        <w:t xml:space="preserve"> </w:t>
      </w:r>
      <w:r w:rsidR="005223FE" w:rsidRPr="00B2601C">
        <w:rPr>
          <w:rFonts w:ascii="Open Sans Light" w:hAnsi="Open Sans Light" w:cs="Open Sans Light"/>
          <w:b/>
          <w:color w:val="000000" w:themeColor="text1"/>
          <w:sz w:val="20"/>
        </w:rPr>
        <w:t>s</w:t>
      </w:r>
      <w:r w:rsidR="005A19A0" w:rsidRPr="00B2601C">
        <w:rPr>
          <w:rFonts w:ascii="Open Sans Light" w:hAnsi="Open Sans Light" w:cs="Open Sans Light"/>
          <w:b/>
          <w:color w:val="000000" w:themeColor="text1"/>
          <w:sz w:val="20"/>
        </w:rPr>
        <w:t>uppl</w:t>
      </w:r>
      <w:r w:rsidR="005223FE" w:rsidRPr="00B2601C">
        <w:rPr>
          <w:rFonts w:ascii="Open Sans Light" w:hAnsi="Open Sans Light" w:cs="Open Sans Light"/>
          <w:b/>
          <w:color w:val="000000" w:themeColor="text1"/>
          <w:sz w:val="20"/>
        </w:rPr>
        <w:t>ies</w:t>
      </w:r>
      <w:r w:rsidR="005A19A0" w:rsidRPr="00B2601C">
        <w:rPr>
          <w:rFonts w:ascii="Open Sans Light" w:hAnsi="Open Sans Light" w:cs="Open Sans Light"/>
          <w:color w:val="000000" w:themeColor="text1"/>
          <w:sz w:val="20"/>
        </w:rPr>
        <w:t xml:space="preserve"> and </w:t>
      </w:r>
      <w:r w:rsidR="005223FE" w:rsidRPr="00B2601C">
        <w:rPr>
          <w:rFonts w:ascii="Open Sans Light" w:hAnsi="Open Sans Light" w:cs="Open Sans Light"/>
          <w:b/>
          <w:color w:val="000000" w:themeColor="text1"/>
          <w:sz w:val="20"/>
        </w:rPr>
        <w:t>e</w:t>
      </w:r>
      <w:r w:rsidR="005A19A0" w:rsidRPr="00B2601C">
        <w:rPr>
          <w:rFonts w:ascii="Open Sans Light" w:hAnsi="Open Sans Light" w:cs="Open Sans Light"/>
          <w:b/>
          <w:color w:val="000000" w:themeColor="text1"/>
          <w:sz w:val="20"/>
        </w:rPr>
        <w:t>quipment</w:t>
      </w:r>
      <w:r w:rsidR="005A19A0" w:rsidRPr="00B2601C">
        <w:rPr>
          <w:rFonts w:ascii="Open Sans Light" w:hAnsi="Open Sans Light" w:cs="Open Sans Light"/>
          <w:color w:val="000000" w:themeColor="text1"/>
          <w:sz w:val="20"/>
        </w:rPr>
        <w:t xml:space="preserve"> from the </w:t>
      </w:r>
      <w:r w:rsidR="005A19A0" w:rsidRPr="00B2601C">
        <w:rPr>
          <w:rFonts w:ascii="Open Sans Light" w:hAnsi="Open Sans Light" w:cs="Open Sans Light"/>
          <w:b/>
          <w:color w:val="244061" w:themeColor="accent1" w:themeShade="80"/>
          <w:sz w:val="20"/>
        </w:rPr>
        <w:t>Kansas Accounting Handbook</w:t>
      </w:r>
    </w:p>
    <w:p w14:paraId="615564DA" w14:textId="77777777" w:rsidR="00E159DA" w:rsidRPr="00B2601C" w:rsidRDefault="00E159DA" w:rsidP="00E159DA">
      <w:pPr>
        <w:rPr>
          <w:rFonts w:ascii="Open Sans Light" w:hAnsi="Open Sans Light" w:cs="Open Sans Light"/>
          <w:sz w:val="20"/>
        </w:rPr>
      </w:pPr>
      <w:r>
        <w:rPr>
          <w:rFonts w:ascii="Open Sans Light" w:hAnsi="Open Sans Light" w:cs="Open Sans Light"/>
          <w:sz w:val="20"/>
        </w:rPr>
        <w:t xml:space="preserve">Link: </w:t>
      </w:r>
      <w:hyperlink r:id="rId23" w:history="1">
        <w:r w:rsidRPr="0016194B">
          <w:rPr>
            <w:rStyle w:val="Hyperlink"/>
            <w:rFonts w:ascii="Open Sans Light" w:hAnsi="Open Sans Light" w:cs="Open Sans Light"/>
            <w:sz w:val="18"/>
          </w:rPr>
          <w:t>http://www.ksde.org/Agency/FiscalandAdministrativeServices/SchoolFinance/GuidelinesandManuals.aspx</w:t>
        </w:r>
      </w:hyperlink>
      <w:r w:rsidRPr="0016194B">
        <w:rPr>
          <w:rFonts w:ascii="Open Sans Light" w:hAnsi="Open Sans Light" w:cs="Open Sans Light"/>
          <w:sz w:val="18"/>
        </w:rPr>
        <w:t xml:space="preserve"> </w:t>
      </w:r>
    </w:p>
    <w:tbl>
      <w:tblPr>
        <w:tblW w:w="10438" w:type="dxa"/>
        <w:tblInd w:w="180" w:type="dxa"/>
        <w:tblBorders>
          <w:top w:val="nil"/>
          <w:left w:val="nil"/>
          <w:bottom w:val="nil"/>
          <w:right w:val="nil"/>
        </w:tblBorders>
        <w:tblLayout w:type="fixed"/>
        <w:tblLook w:val="0000" w:firstRow="0" w:lastRow="0" w:firstColumn="0" w:lastColumn="0" w:noHBand="0" w:noVBand="0"/>
      </w:tblPr>
      <w:tblGrid>
        <w:gridCol w:w="10438"/>
      </w:tblGrid>
      <w:tr w:rsidR="005A19A0" w:rsidRPr="00B2601C" w14:paraId="4FB939FE" w14:textId="77777777" w:rsidTr="00717839">
        <w:trPr>
          <w:trHeight w:val="675"/>
        </w:trPr>
        <w:tc>
          <w:tcPr>
            <w:tcW w:w="10438" w:type="dxa"/>
          </w:tcPr>
          <w:p w14:paraId="240ADC7C" w14:textId="77777777" w:rsidR="005A19A0" w:rsidRPr="00B2601C" w:rsidRDefault="0016194B" w:rsidP="00E159DA">
            <w:pPr>
              <w:pStyle w:val="Default"/>
              <w:ind w:left="270" w:right="232" w:hanging="270"/>
              <w:rPr>
                <w:rFonts w:ascii="Open Sans Light" w:hAnsi="Open Sans Light" w:cs="Open Sans Light"/>
                <w:color w:val="404040"/>
                <w:sz w:val="20"/>
                <w:szCs w:val="20"/>
              </w:rPr>
            </w:pPr>
            <w:r w:rsidRPr="0046384B">
              <w:rPr>
                <w:rFonts w:ascii="Open Sans Light" w:hAnsi="Open Sans Light" w:cs="Open Sans Light"/>
                <w:noProof/>
                <w:color w:val="404040"/>
                <w:sz w:val="20"/>
                <w:szCs w:val="20"/>
              </w:rPr>
              <mc:AlternateContent>
                <mc:Choice Requires="wps">
                  <w:drawing>
                    <wp:anchor distT="45720" distB="45720" distL="114300" distR="114300" simplePos="0" relativeHeight="251691008" behindDoc="0" locked="0" layoutInCell="1" allowOverlap="1" wp14:anchorId="4EA54800" wp14:editId="35C8007E">
                      <wp:simplePos x="0" y="0"/>
                      <wp:positionH relativeFrom="column">
                        <wp:posOffset>3474720</wp:posOffset>
                      </wp:positionH>
                      <wp:positionV relativeFrom="paragraph">
                        <wp:posOffset>156845</wp:posOffset>
                      </wp:positionV>
                      <wp:extent cx="2400300" cy="33528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52800"/>
                              </a:xfrm>
                              <a:prstGeom prst="rect">
                                <a:avLst/>
                              </a:prstGeom>
                              <a:solidFill>
                                <a:schemeClr val="bg1">
                                  <a:lumMod val="95000"/>
                                </a:schemeClr>
                              </a:solidFill>
                              <a:ln w="9525">
                                <a:noFill/>
                                <a:miter lim="800000"/>
                                <a:headEnd/>
                                <a:tailEnd/>
                              </a:ln>
                            </wps:spPr>
                            <wps:txbx>
                              <w:txbxContent>
                                <w:p w14:paraId="044BC73D" w14:textId="77777777" w:rsidR="0046384B" w:rsidRPr="00E159DA" w:rsidRDefault="0046384B">
                                  <w:pPr>
                                    <w:rPr>
                                      <w:rFonts w:ascii="Open Sans Light" w:hAnsi="Open Sans Light" w:cs="Open Sans Light"/>
                                      <w:b/>
                                      <w:bCs/>
                                      <w:color w:val="244061" w:themeColor="accent1" w:themeShade="80"/>
                                      <w:sz w:val="8"/>
                                    </w:rPr>
                                  </w:pPr>
                                </w:p>
                                <w:p w14:paraId="6A2730B8" w14:textId="77777777" w:rsidR="0046384B" w:rsidRDefault="0046384B" w:rsidP="00070756">
                                  <w:pPr>
                                    <w:spacing w:line="360" w:lineRule="auto"/>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Criteria for Equipment Needs:</w:t>
                                  </w:r>
                                </w:p>
                                <w:p w14:paraId="7C850092" w14:textId="77777777" w:rsidR="0046384B" w:rsidRPr="00070756" w:rsidRDefault="0046384B" w:rsidP="00070756">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retains its original shape and appearance with use.</w:t>
                                  </w:r>
                                </w:p>
                                <w:p w14:paraId="1573D94D" w14:textId="77777777"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is non-expendable, that is, if the article is damaged or some of its parts are lost or worn out, it is usually more feasible to repair it rather than replace it with an entirely new unit.</w:t>
                                  </w:r>
                                </w:p>
                                <w:p w14:paraId="186426FB" w14:textId="77777777"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represents an investment of money which makes it feasible and advisable to capitalize the item.</w:t>
                                  </w:r>
                                </w:p>
                                <w:p w14:paraId="55383403" w14:textId="77777777" w:rsidR="00070756" w:rsidRPr="00B2601C" w:rsidRDefault="00070756" w:rsidP="0016194B">
                                  <w:pPr>
                                    <w:pStyle w:val="Default"/>
                                    <w:numPr>
                                      <w:ilvl w:val="0"/>
                                      <w:numId w:val="31"/>
                                    </w:numPr>
                                    <w:tabs>
                                      <w:tab w:val="left" w:pos="540"/>
                                    </w:tabs>
                                    <w:ind w:left="270" w:hanging="270"/>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It does not lose its identity through incorporation into a different or more complex unit or substance. </w:t>
                                  </w:r>
                                </w:p>
                                <w:p w14:paraId="68304635" w14:textId="77777777" w:rsidR="00070756" w:rsidRPr="0046384B" w:rsidRDefault="00070756">
                                  <w:pPr>
                                    <w:rPr>
                                      <w:rFonts w:ascii="Open Sans Light" w:hAnsi="Open Sans Light" w:cs="Open Sans Light"/>
                                      <w:color w:val="00206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3.6pt;margin-top:12.35pt;width:189pt;height:26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" fillcolor="#f2f2f2 [3052]" stroked="f">
                      <v:textbox>
                        <w:txbxContent>
                          <w:p w:rsidR="0046384B" w:rsidRPr="00E159DA" w:rsidRDefault="0046384B">
                            <w:pPr>
                              <w:rPr>
                                <w:rFonts w:ascii="Open Sans Light" w:hAnsi="Open Sans Light" w:cs="Open Sans Light"/>
                                <w:b/>
                                <w:bCs/>
                                <w:color w:val="244061" w:themeColor="accent1" w:themeShade="80"/>
                                <w:sz w:val="8"/>
                              </w:rPr>
                            </w:pPr>
                          </w:p>
                          <w:p w:rsidR="0046384B" w:rsidRDefault="0046384B" w:rsidP="00070756">
                            <w:pPr>
                              <w:spacing w:line="360" w:lineRule="auto"/>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Criteria for Equipment Needs:</w:t>
                            </w:r>
                          </w:p>
                          <w:p w:rsidR="0046384B" w:rsidRPr="00070756" w:rsidRDefault="0046384B" w:rsidP="00070756">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retains its original shape and appearance with use.</w:t>
                            </w:r>
                          </w:p>
                          <w:p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is non-expendable, that is, if the article is damaged or some of its parts are lost or worn out, it is usually more feasible to repair it rather than replace it with an entirely new unit.</w:t>
                            </w:r>
                          </w:p>
                          <w:p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represents an investment of money which makes it feasible and advisable to capitalize the item.</w:t>
                            </w:r>
                          </w:p>
                          <w:p w:rsidR="00070756" w:rsidRPr="00B2601C" w:rsidRDefault="00070756" w:rsidP="0016194B">
                            <w:pPr>
                              <w:pStyle w:val="Default"/>
                              <w:numPr>
                                <w:ilvl w:val="0"/>
                                <w:numId w:val="31"/>
                              </w:numPr>
                              <w:tabs>
                                <w:tab w:val="left" w:pos="540"/>
                              </w:tabs>
                              <w:ind w:left="270" w:hanging="270"/>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It does not lose its identity through incorporation into a different or more complex unit or substance. </w:t>
                            </w:r>
                          </w:p>
                          <w:p w:rsidR="00070756" w:rsidRPr="0046384B" w:rsidRDefault="00070756">
                            <w:pPr>
                              <w:rPr>
                                <w:rFonts w:ascii="Open Sans Light" w:hAnsi="Open Sans Light" w:cs="Open Sans Light"/>
                                <w:color w:val="002060"/>
                                <w:sz w:val="20"/>
                              </w:rPr>
                            </w:pPr>
                          </w:p>
                        </w:txbxContent>
                      </v:textbox>
                      <w10:wrap type="square"/>
                    </v:shape>
                  </w:pict>
                </mc:Fallback>
              </mc:AlternateContent>
            </w:r>
            <w:r w:rsidRPr="0046384B">
              <w:rPr>
                <w:rFonts w:ascii="Open Sans Light" w:hAnsi="Open Sans Light" w:cs="Open Sans Light"/>
                <w:noProof/>
                <w:color w:val="404040"/>
                <w:sz w:val="20"/>
                <w:szCs w:val="20"/>
              </w:rPr>
              <mc:AlternateContent>
                <mc:Choice Requires="wps">
                  <w:drawing>
                    <wp:anchor distT="45720" distB="45720" distL="114300" distR="114300" simplePos="0" relativeHeight="251688960" behindDoc="0" locked="0" layoutInCell="1" allowOverlap="1" wp14:anchorId="54C7A91B" wp14:editId="0AAF47A7">
                      <wp:simplePos x="0" y="0"/>
                      <wp:positionH relativeFrom="column">
                        <wp:posOffset>-68580</wp:posOffset>
                      </wp:positionH>
                      <wp:positionV relativeFrom="paragraph">
                        <wp:posOffset>118745</wp:posOffset>
                      </wp:positionV>
                      <wp:extent cx="3209925" cy="3400425"/>
                      <wp:effectExtent l="0" t="0" r="9525"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00425"/>
                              </a:xfrm>
                              <a:prstGeom prst="rect">
                                <a:avLst/>
                              </a:prstGeom>
                              <a:solidFill>
                                <a:schemeClr val="bg1">
                                  <a:lumMod val="95000"/>
                                </a:schemeClr>
                              </a:solidFill>
                              <a:ln w="9525">
                                <a:noFill/>
                                <a:miter lim="800000"/>
                                <a:headEnd/>
                                <a:tailEnd/>
                              </a:ln>
                            </wps:spPr>
                            <wps:txbx>
                              <w:txbxContent>
                                <w:p w14:paraId="357A26B1" w14:textId="77777777" w:rsidR="0046384B" w:rsidRPr="00E159DA" w:rsidRDefault="0046384B" w:rsidP="0046384B">
                                  <w:pPr>
                                    <w:pStyle w:val="Default"/>
                                    <w:ind w:right="232" w:hanging="15"/>
                                    <w:rPr>
                                      <w:rFonts w:ascii="Open Sans Light" w:hAnsi="Open Sans Light" w:cs="Open Sans Light"/>
                                      <w:b/>
                                      <w:bCs/>
                                      <w:sz w:val="8"/>
                                      <w:szCs w:val="20"/>
                                    </w:rPr>
                                  </w:pPr>
                                </w:p>
                                <w:p w14:paraId="2A2B19D6" w14:textId="77777777" w:rsidR="0046384B" w:rsidRPr="0046384B" w:rsidRDefault="0046384B" w:rsidP="00070756">
                                  <w:pPr>
                                    <w:pStyle w:val="Default"/>
                                    <w:spacing w:line="360" w:lineRule="auto"/>
                                    <w:ind w:left="90" w:right="232"/>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 xml:space="preserve">Criteria for Supply Items: </w:t>
                                  </w:r>
                                </w:p>
                                <w:p w14:paraId="528AEFCC" w14:textId="77777777" w:rsidR="0046384B" w:rsidRDefault="0046384B" w:rsidP="0016194B">
                                  <w:pPr>
                                    <w:pStyle w:val="Default"/>
                                    <w:ind w:left="90" w:right="45"/>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A supply item is any article or </w:t>
                                  </w:r>
                                  <w:r>
                                    <w:rPr>
                                      <w:rFonts w:ascii="Open Sans Light" w:hAnsi="Open Sans Light" w:cs="Open Sans Light"/>
                                      <w:color w:val="000000" w:themeColor="text1"/>
                                      <w:sz w:val="20"/>
                                      <w:szCs w:val="20"/>
                                    </w:rPr>
                                    <w:t>m</w:t>
                                  </w:r>
                                  <w:r w:rsidRPr="00B2601C">
                                    <w:rPr>
                                      <w:rFonts w:ascii="Open Sans Light" w:hAnsi="Open Sans Light" w:cs="Open Sans Light"/>
                                      <w:color w:val="000000" w:themeColor="text1"/>
                                      <w:sz w:val="20"/>
                                      <w:szCs w:val="20"/>
                                    </w:rPr>
                                    <w:t xml:space="preserve">aterial </w:t>
                                  </w:r>
                                  <w:r w:rsidR="0016194B">
                                    <w:rPr>
                                      <w:rFonts w:ascii="Open Sans Light" w:hAnsi="Open Sans Light" w:cs="Open Sans Light"/>
                                      <w:color w:val="000000" w:themeColor="text1"/>
                                      <w:sz w:val="20"/>
                                      <w:szCs w:val="20"/>
                                    </w:rPr>
                                    <w:t>w</w:t>
                                  </w:r>
                                  <w:r w:rsidRPr="00B2601C">
                                    <w:rPr>
                                      <w:rFonts w:ascii="Open Sans Light" w:hAnsi="Open Sans Light" w:cs="Open Sans Light"/>
                                      <w:color w:val="000000" w:themeColor="text1"/>
                                      <w:sz w:val="20"/>
                                      <w:szCs w:val="20"/>
                                    </w:rPr>
                                    <w:t xml:space="preserve">hich meets any one or more of the following conditions: </w:t>
                                  </w:r>
                                </w:p>
                                <w:p w14:paraId="371E42C5" w14:textId="77777777" w:rsidR="0046384B" w:rsidRPr="0046384B" w:rsidRDefault="0046384B" w:rsidP="0046384B">
                                  <w:pPr>
                                    <w:pStyle w:val="Default"/>
                                    <w:ind w:left="180" w:right="232"/>
                                    <w:rPr>
                                      <w:rFonts w:ascii="Open Sans Light" w:hAnsi="Open Sans Light" w:cs="Open Sans Light"/>
                                      <w:color w:val="000000" w:themeColor="text1"/>
                                      <w:sz w:val="6"/>
                                      <w:szCs w:val="20"/>
                                    </w:rPr>
                                  </w:pPr>
                                </w:p>
                                <w:p w14:paraId="1EF45B5B" w14:textId="77777777"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is consumed.</w:t>
                                  </w:r>
                                </w:p>
                                <w:p w14:paraId="1F617918" w14:textId="77777777"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loses its original shape or appearance with use.</w:t>
                                  </w:r>
                                </w:p>
                                <w:p w14:paraId="796F48AF" w14:textId="77777777" w:rsidR="0046384B" w:rsidRP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expendable, that is, if the article is damaged or some of its parts are lost or worn out, it is usually more feasible to replace it with an entirely new unit rather than repair it. </w:t>
                                  </w:r>
                                </w:p>
                                <w:p w14:paraId="3D445FE7" w14:textId="77777777" w:rsid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an inexpensive item, having characteristics of equipment, whose small unit cost makes it inadvisable to capitalize the item. </w:t>
                                  </w:r>
                                </w:p>
                                <w:p w14:paraId="0320045A" w14:textId="77777777" w:rsidR="0046384B" w:rsidRP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loses its identity through incorporation into a different or more complex unit or substance. </w:t>
                                  </w:r>
                                </w:p>
                                <w:p w14:paraId="7E53A597" w14:textId="77777777" w:rsidR="0046384B" w:rsidRPr="0046384B" w:rsidRDefault="0046384B" w:rsidP="0046384B">
                                  <w:pPr>
                                    <w:pStyle w:val="Default"/>
                                    <w:tabs>
                                      <w:tab w:val="left" w:pos="360"/>
                                    </w:tabs>
                                    <w:ind w:left="360" w:right="45"/>
                                    <w:rPr>
                                      <w:rFonts w:ascii="Open Sans Light" w:hAnsi="Open Sans Light" w:cs="Open Sans Light"/>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4pt;margin-top:9.35pt;width:252.75pt;height:267.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" fillcolor="#f2f2f2 [3052]" stroked="f">
                      <v:textbox>
                        <w:txbxContent>
                          <w:p w:rsidR="0046384B" w:rsidRPr="00E159DA" w:rsidRDefault="0046384B" w:rsidP="0046384B">
                            <w:pPr>
                              <w:pStyle w:val="Default"/>
                              <w:ind w:right="232" w:hanging="15"/>
                              <w:rPr>
                                <w:rFonts w:ascii="Open Sans Light" w:hAnsi="Open Sans Light" w:cs="Open Sans Light"/>
                                <w:b/>
                                <w:bCs/>
                                <w:sz w:val="8"/>
                                <w:szCs w:val="20"/>
                              </w:rPr>
                            </w:pPr>
                          </w:p>
                          <w:p w:rsidR="0046384B" w:rsidRPr="0046384B" w:rsidRDefault="0046384B" w:rsidP="00070756">
                            <w:pPr>
                              <w:pStyle w:val="Default"/>
                              <w:spacing w:line="360" w:lineRule="auto"/>
                              <w:ind w:left="90" w:right="232"/>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 xml:space="preserve">Criteria for Supply Items: </w:t>
                            </w:r>
                          </w:p>
                          <w:p w:rsidR="0046384B" w:rsidRDefault="0046384B" w:rsidP="0016194B">
                            <w:pPr>
                              <w:pStyle w:val="Default"/>
                              <w:ind w:left="90" w:right="45"/>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A supply item is any article or </w:t>
                            </w:r>
                            <w:r>
                              <w:rPr>
                                <w:rFonts w:ascii="Open Sans Light" w:hAnsi="Open Sans Light" w:cs="Open Sans Light"/>
                                <w:color w:val="000000" w:themeColor="text1"/>
                                <w:sz w:val="20"/>
                                <w:szCs w:val="20"/>
                              </w:rPr>
                              <w:t>m</w:t>
                            </w:r>
                            <w:r w:rsidRPr="00B2601C">
                              <w:rPr>
                                <w:rFonts w:ascii="Open Sans Light" w:hAnsi="Open Sans Light" w:cs="Open Sans Light"/>
                                <w:color w:val="000000" w:themeColor="text1"/>
                                <w:sz w:val="20"/>
                                <w:szCs w:val="20"/>
                              </w:rPr>
                              <w:t xml:space="preserve">aterial </w:t>
                            </w:r>
                            <w:r w:rsidR="0016194B">
                              <w:rPr>
                                <w:rFonts w:ascii="Open Sans Light" w:hAnsi="Open Sans Light" w:cs="Open Sans Light"/>
                                <w:color w:val="000000" w:themeColor="text1"/>
                                <w:sz w:val="20"/>
                                <w:szCs w:val="20"/>
                              </w:rPr>
                              <w:t>w</w:t>
                            </w:r>
                            <w:r w:rsidRPr="00B2601C">
                              <w:rPr>
                                <w:rFonts w:ascii="Open Sans Light" w:hAnsi="Open Sans Light" w:cs="Open Sans Light"/>
                                <w:color w:val="000000" w:themeColor="text1"/>
                                <w:sz w:val="20"/>
                                <w:szCs w:val="20"/>
                              </w:rPr>
                              <w:t xml:space="preserve">hich meets any one or more of the following conditions: </w:t>
                            </w:r>
                          </w:p>
                          <w:p w:rsidR="0046384B" w:rsidRPr="0046384B" w:rsidRDefault="0046384B" w:rsidP="0046384B">
                            <w:pPr>
                              <w:pStyle w:val="Default"/>
                              <w:ind w:left="180" w:right="232"/>
                              <w:rPr>
                                <w:rFonts w:ascii="Open Sans Light" w:hAnsi="Open Sans Light" w:cs="Open Sans Light"/>
                                <w:color w:val="000000" w:themeColor="text1"/>
                                <w:sz w:val="6"/>
                                <w:szCs w:val="20"/>
                              </w:rPr>
                            </w:pPr>
                          </w:p>
                          <w:p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is consumed.</w:t>
                            </w:r>
                          </w:p>
                          <w:p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loses its original shape or appearance with use.</w:t>
                            </w:r>
                          </w:p>
                          <w:p w:rsidR="0046384B" w:rsidRP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expendable, that is, if the article is damaged or some of its parts are lost or worn out, it is usually more feasible to replace it with an entirely new unit rather than repair it. </w:t>
                            </w:r>
                          </w:p>
                          <w:p w:rsid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an inexpensive item, having characteristics of equipment, whose small unit cost makes it inadvisable to capitalize the item. </w:t>
                            </w:r>
                          </w:p>
                          <w:p w:rsidR="0046384B" w:rsidRP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loses its identity through incorporation into a different or more complex unit or substance. </w:t>
                            </w:r>
                          </w:p>
                          <w:p w:rsidR="0046384B" w:rsidRPr="0046384B" w:rsidRDefault="0046384B" w:rsidP="0046384B">
                            <w:pPr>
                              <w:pStyle w:val="Default"/>
                              <w:tabs>
                                <w:tab w:val="left" w:pos="360"/>
                              </w:tabs>
                              <w:ind w:left="360" w:right="45"/>
                              <w:rPr>
                                <w:rFonts w:ascii="Open Sans Light" w:hAnsi="Open Sans Light" w:cs="Open Sans Light"/>
                                <w:color w:val="000000" w:themeColor="text1"/>
                                <w:sz w:val="20"/>
                                <w:szCs w:val="20"/>
                              </w:rPr>
                            </w:pPr>
                          </w:p>
                        </w:txbxContent>
                      </v:textbox>
                      <w10:wrap type="square"/>
                    </v:shape>
                  </w:pict>
                </mc:Fallback>
              </mc:AlternateContent>
            </w:r>
          </w:p>
        </w:tc>
      </w:tr>
    </w:tbl>
    <w:p w14:paraId="0FF2A0EA" w14:textId="77777777" w:rsidR="000C25C6" w:rsidRPr="0016194B" w:rsidRDefault="00831F41" w:rsidP="00E159DA">
      <w:pPr>
        <w:rPr>
          <w:rFonts w:ascii="Open Sans Light" w:hAnsi="Open Sans Light" w:cs="Open Sans Light"/>
          <w:color w:val="404040" w:themeColor="text1" w:themeTint="BF"/>
          <w:sz w:val="10"/>
        </w:rPr>
      </w:pPr>
      <w:r w:rsidRPr="00B2601C">
        <w:rPr>
          <w:rFonts w:ascii="Open Sans Light" w:hAnsi="Open Sans Light" w:cs="Open Sans Light"/>
          <w:color w:val="404040"/>
          <w:sz w:val="20"/>
        </w:rPr>
        <w:t xml:space="preserve">   </w:t>
      </w:r>
    </w:p>
    <w:p w14:paraId="6A13EA1A" w14:textId="77777777" w:rsidR="00070756" w:rsidRPr="0016194B" w:rsidRDefault="003F36B1" w:rsidP="0016194B">
      <w:pPr>
        <w:ind w:left="450"/>
        <w:rPr>
          <w:rFonts w:asciiTheme="minorHAnsi" w:hAnsiTheme="minorHAnsi" w:cstheme="minorHAnsi"/>
          <w:color w:val="A6A6A6" w:themeColor="background1" w:themeShade="A6"/>
          <w:sz w:val="16"/>
          <w:szCs w:val="16"/>
        </w:rPr>
      </w:pPr>
      <w:proofErr w:type="gramStart"/>
      <w:r>
        <w:rPr>
          <w:rStyle w:val="Hyperlink"/>
          <w:rFonts w:asciiTheme="minorHAnsi" w:hAnsiTheme="minorHAnsi" w:cstheme="minorHAnsi"/>
          <w:color w:val="A6A6A6" w:themeColor="background1" w:themeShade="A6"/>
          <w:sz w:val="16"/>
          <w:szCs w:val="16"/>
          <w:u w:val="none"/>
        </w:rPr>
        <w:t>T</w:t>
      </w:r>
      <w:r w:rsidR="00C60651">
        <w:rPr>
          <w:rStyle w:val="Hyperlink"/>
          <w:rFonts w:asciiTheme="minorHAnsi" w:hAnsiTheme="minorHAnsi" w:cstheme="minorHAnsi"/>
          <w:color w:val="A6A6A6" w:themeColor="background1" w:themeShade="A6"/>
          <w:sz w:val="16"/>
          <w:szCs w:val="16"/>
          <w:u w:val="none"/>
        </w:rPr>
        <w:t>:</w:t>
      </w:r>
      <w:r>
        <w:rPr>
          <w:rStyle w:val="Hyperlink"/>
          <w:rFonts w:asciiTheme="minorHAnsi" w:hAnsiTheme="minorHAnsi" w:cstheme="minorHAnsi"/>
          <w:color w:val="A6A6A6" w:themeColor="background1" w:themeShade="A6"/>
          <w:sz w:val="16"/>
          <w:szCs w:val="16"/>
          <w:u w:val="none"/>
        </w:rPr>
        <w:t>GuidelineManuals</w:t>
      </w:r>
      <w:proofErr w:type="gramEnd"/>
      <w:r w:rsidR="00000E77">
        <w:rPr>
          <w:rStyle w:val="Hyperlink"/>
          <w:rFonts w:asciiTheme="minorHAnsi" w:hAnsiTheme="minorHAnsi" w:cstheme="minorHAnsi"/>
          <w:color w:val="A6A6A6" w:themeColor="background1" w:themeShade="A6"/>
          <w:sz w:val="16"/>
          <w:szCs w:val="16"/>
          <w:u w:val="none"/>
        </w:rPr>
        <w:t>/capitaloutlayresolut_guide</w:t>
      </w:r>
      <w:r>
        <w:rPr>
          <w:rStyle w:val="Hyperlink"/>
          <w:rFonts w:asciiTheme="minorHAnsi" w:hAnsiTheme="minorHAnsi" w:cstheme="minorHAnsi"/>
          <w:color w:val="A6A6A6" w:themeColor="background1" w:themeShade="A6"/>
          <w:sz w:val="16"/>
          <w:szCs w:val="16"/>
          <w:u w:val="none"/>
        </w:rPr>
        <w:t>20</w:t>
      </w:r>
    </w:p>
    <w:p w14:paraId="1908D106" w14:textId="77777777" w:rsidR="000C25C6" w:rsidRDefault="000C25C6" w:rsidP="000C25C6">
      <w:pPr>
        <w:ind w:left="180"/>
        <w:rPr>
          <w:rFonts w:ascii="Open Sans Light" w:hAnsi="Open Sans Light" w:cs="Open Sans Light"/>
          <w:color w:val="404040" w:themeColor="text1" w:themeTint="BF"/>
          <w:sz w:val="20"/>
        </w:rPr>
      </w:pPr>
    </w:p>
    <w:p w14:paraId="02478409" w14:textId="77777777" w:rsidR="004748DB" w:rsidRDefault="004748DB" w:rsidP="000C25C6">
      <w:pPr>
        <w:ind w:left="180"/>
        <w:rPr>
          <w:rFonts w:ascii="Open Sans Light" w:hAnsi="Open Sans Light" w:cs="Open Sans Light"/>
          <w:color w:val="404040" w:themeColor="text1" w:themeTint="BF"/>
          <w:sz w:val="20"/>
        </w:rPr>
      </w:pPr>
    </w:p>
    <w:p w14:paraId="0CA1113C" w14:textId="77777777" w:rsidR="00811175" w:rsidRDefault="00811175" w:rsidP="000C25C6">
      <w:pPr>
        <w:ind w:left="180"/>
        <w:rPr>
          <w:rFonts w:ascii="Open Sans Light" w:hAnsi="Open Sans Light" w:cs="Open Sans Light"/>
          <w:color w:val="404040" w:themeColor="text1" w:themeTint="BF"/>
          <w:sz w:val="20"/>
        </w:rPr>
      </w:pPr>
    </w:p>
    <w:p w14:paraId="1A1ED49D" w14:textId="77777777" w:rsidR="000A44D5" w:rsidRDefault="000A44D5" w:rsidP="000C25C6">
      <w:pPr>
        <w:ind w:left="180"/>
        <w:rPr>
          <w:rFonts w:ascii="Open Sans Light" w:hAnsi="Open Sans Light" w:cs="Open Sans Light"/>
          <w:color w:val="404040" w:themeColor="text1" w:themeTint="BF"/>
          <w:sz w:val="20"/>
        </w:rPr>
      </w:pPr>
    </w:p>
    <w:p w14:paraId="2BCF3CC8" w14:textId="77777777" w:rsidR="000A44D5" w:rsidRDefault="000A44D5" w:rsidP="000C25C6">
      <w:pPr>
        <w:ind w:left="180"/>
        <w:rPr>
          <w:rFonts w:ascii="Open Sans Light" w:hAnsi="Open Sans Light" w:cs="Open Sans Light"/>
          <w:color w:val="404040" w:themeColor="text1" w:themeTint="BF"/>
          <w:sz w:val="20"/>
        </w:rPr>
      </w:pPr>
    </w:p>
    <w:p w14:paraId="485B8043" w14:textId="77777777" w:rsidR="000A44D5" w:rsidRDefault="000A44D5" w:rsidP="000C25C6">
      <w:pPr>
        <w:ind w:left="180"/>
        <w:rPr>
          <w:rFonts w:ascii="Open Sans Light" w:hAnsi="Open Sans Light" w:cs="Open Sans Light"/>
          <w:color w:val="404040" w:themeColor="text1" w:themeTint="BF"/>
          <w:sz w:val="20"/>
        </w:rPr>
      </w:pPr>
    </w:p>
    <w:p w14:paraId="795463FD" w14:textId="77777777" w:rsidR="000A44D5" w:rsidRDefault="000A44D5" w:rsidP="000C25C6">
      <w:pPr>
        <w:ind w:left="180"/>
        <w:rPr>
          <w:rFonts w:ascii="Open Sans Light" w:hAnsi="Open Sans Light" w:cs="Open Sans Light"/>
          <w:color w:val="404040" w:themeColor="text1" w:themeTint="BF"/>
          <w:sz w:val="20"/>
        </w:rPr>
      </w:pPr>
    </w:p>
    <w:p w14:paraId="358CDABF" w14:textId="77777777" w:rsidR="000A44D5" w:rsidRDefault="000A44D5" w:rsidP="000C25C6">
      <w:pPr>
        <w:ind w:left="180"/>
        <w:rPr>
          <w:rFonts w:ascii="Open Sans Light" w:hAnsi="Open Sans Light" w:cs="Open Sans Light"/>
          <w:color w:val="404040" w:themeColor="text1" w:themeTint="BF"/>
          <w:sz w:val="20"/>
        </w:rPr>
      </w:pPr>
    </w:p>
    <w:p w14:paraId="77B09259" w14:textId="77777777" w:rsidR="000A44D5" w:rsidRDefault="000A44D5" w:rsidP="000C25C6">
      <w:pPr>
        <w:ind w:left="180"/>
        <w:rPr>
          <w:rFonts w:ascii="Open Sans Light" w:hAnsi="Open Sans Light" w:cs="Open Sans Light"/>
          <w:color w:val="404040" w:themeColor="text1" w:themeTint="BF"/>
          <w:sz w:val="20"/>
        </w:rPr>
      </w:pPr>
    </w:p>
    <w:p w14:paraId="4BEB4CAE" w14:textId="77777777" w:rsidR="000A44D5" w:rsidRDefault="000A44D5" w:rsidP="000C25C6">
      <w:pPr>
        <w:ind w:left="180"/>
        <w:rPr>
          <w:rFonts w:ascii="Open Sans Light" w:hAnsi="Open Sans Light" w:cs="Open Sans Light"/>
          <w:color w:val="404040" w:themeColor="text1" w:themeTint="BF"/>
          <w:sz w:val="20"/>
        </w:rPr>
      </w:pPr>
    </w:p>
    <w:p w14:paraId="1CE97BDD" w14:textId="77777777" w:rsidR="000A44D5" w:rsidRDefault="000A44D5" w:rsidP="000C25C6">
      <w:pPr>
        <w:ind w:left="180"/>
        <w:rPr>
          <w:rFonts w:ascii="Open Sans Light" w:hAnsi="Open Sans Light" w:cs="Open Sans Light"/>
          <w:color w:val="404040" w:themeColor="text1" w:themeTint="BF"/>
          <w:sz w:val="20"/>
        </w:rPr>
      </w:pPr>
    </w:p>
    <w:p w14:paraId="4441A028" w14:textId="77777777" w:rsidR="00811175" w:rsidRDefault="00811175" w:rsidP="000C25C6">
      <w:pPr>
        <w:ind w:left="180"/>
        <w:rPr>
          <w:rFonts w:ascii="Open Sans Light" w:hAnsi="Open Sans Light" w:cs="Open Sans Light"/>
          <w:color w:val="404040" w:themeColor="text1" w:themeTint="BF"/>
          <w:sz w:val="20"/>
        </w:rPr>
      </w:pPr>
    </w:p>
    <w:p w14:paraId="24A9F453" w14:textId="77777777" w:rsidR="00811175" w:rsidRDefault="00811175" w:rsidP="000C25C6">
      <w:pPr>
        <w:ind w:left="180"/>
        <w:rPr>
          <w:rFonts w:ascii="Open Sans Light" w:hAnsi="Open Sans Light" w:cs="Open Sans Light"/>
          <w:color w:val="404040" w:themeColor="text1" w:themeTint="BF"/>
          <w:sz w:val="20"/>
        </w:rPr>
      </w:pPr>
    </w:p>
    <w:p w14:paraId="270EED2B" w14:textId="77777777" w:rsidR="00A643E8" w:rsidRPr="00811175" w:rsidRDefault="00A643E8" w:rsidP="000C25C6">
      <w:pPr>
        <w:ind w:left="180"/>
        <w:rPr>
          <w:rFonts w:ascii="Open Sans Light" w:hAnsi="Open Sans Light" w:cs="Open Sans Light"/>
          <w:i/>
          <w:sz w:val="20"/>
        </w:rPr>
      </w:pPr>
      <w:r w:rsidRPr="00811175">
        <w:rPr>
          <w:rFonts w:ascii="Open Sans Light" w:hAnsi="Open Sans Light" w:cs="Open Sans Light"/>
          <w:sz w:val="20"/>
        </w:rPr>
        <w:t>Revision History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900"/>
        <w:gridCol w:w="7830"/>
        <w:gridCol w:w="908"/>
      </w:tblGrid>
      <w:tr w:rsidR="00A643E8" w:rsidRPr="00B2601C" w14:paraId="4B1CA302" w14:textId="77777777" w:rsidTr="00AB30BA">
        <w:trPr>
          <w:trHeight w:val="170"/>
        </w:trPr>
        <w:tc>
          <w:tcPr>
            <w:tcW w:w="900" w:type="dxa"/>
            <w:shd w:val="clear" w:color="auto" w:fill="D9D9D9"/>
          </w:tcPr>
          <w:p w14:paraId="02AD5C5F" w14:textId="77777777" w:rsidR="00A643E8" w:rsidRPr="00B2601C" w:rsidRDefault="00A643E8" w:rsidP="00E94844">
            <w:pPr>
              <w:outlineLvl w:val="0"/>
              <w:rPr>
                <w:rFonts w:ascii="Open Sans Light" w:hAnsi="Open Sans Light" w:cs="Open Sans Light"/>
                <w:b/>
                <w:color w:val="404040" w:themeColor="text1" w:themeTint="BF"/>
                <w:sz w:val="20"/>
              </w:rPr>
            </w:pPr>
            <w:r w:rsidRPr="00B2601C">
              <w:rPr>
                <w:rFonts w:ascii="Open Sans Light" w:hAnsi="Open Sans Light" w:cs="Open Sans Light"/>
                <w:b/>
                <w:color w:val="404040" w:themeColor="text1" w:themeTint="BF"/>
                <w:sz w:val="20"/>
              </w:rPr>
              <w:t>Date</w:t>
            </w:r>
          </w:p>
        </w:tc>
        <w:tc>
          <w:tcPr>
            <w:tcW w:w="7830" w:type="dxa"/>
            <w:shd w:val="clear" w:color="auto" w:fill="D9D9D9"/>
          </w:tcPr>
          <w:p w14:paraId="4FBD6281" w14:textId="77777777" w:rsidR="00A643E8" w:rsidRPr="00B2601C" w:rsidRDefault="00A643E8" w:rsidP="00E94844">
            <w:pPr>
              <w:outlineLvl w:val="0"/>
              <w:rPr>
                <w:rFonts w:ascii="Open Sans Light" w:hAnsi="Open Sans Light" w:cs="Open Sans Light"/>
                <w:b/>
                <w:color w:val="404040" w:themeColor="text1" w:themeTint="BF"/>
                <w:sz w:val="20"/>
              </w:rPr>
            </w:pPr>
            <w:r w:rsidRPr="00B2601C">
              <w:rPr>
                <w:rFonts w:ascii="Open Sans Light" w:hAnsi="Open Sans Light" w:cs="Open Sans Light"/>
                <w:b/>
                <w:color w:val="404040" w:themeColor="text1" w:themeTint="BF"/>
                <w:sz w:val="20"/>
              </w:rPr>
              <w:t>Reason for Changes</w:t>
            </w:r>
          </w:p>
        </w:tc>
        <w:tc>
          <w:tcPr>
            <w:tcW w:w="810" w:type="dxa"/>
            <w:shd w:val="clear" w:color="auto" w:fill="D9D9D9"/>
          </w:tcPr>
          <w:p w14:paraId="2F78DF56" w14:textId="77777777" w:rsidR="00A643E8" w:rsidRPr="00B2601C" w:rsidRDefault="00A643E8" w:rsidP="00E94844">
            <w:pPr>
              <w:outlineLvl w:val="0"/>
              <w:rPr>
                <w:rFonts w:ascii="Open Sans Light" w:hAnsi="Open Sans Light" w:cs="Open Sans Light"/>
                <w:b/>
                <w:color w:val="404040" w:themeColor="text1" w:themeTint="BF"/>
                <w:sz w:val="20"/>
              </w:rPr>
            </w:pPr>
            <w:r w:rsidRPr="00B2601C">
              <w:rPr>
                <w:rFonts w:ascii="Open Sans Light" w:hAnsi="Open Sans Light" w:cs="Open Sans Light"/>
                <w:b/>
                <w:color w:val="404040" w:themeColor="text1" w:themeTint="BF"/>
                <w:sz w:val="20"/>
              </w:rPr>
              <w:t>Version</w:t>
            </w:r>
          </w:p>
        </w:tc>
      </w:tr>
      <w:tr w:rsidR="00A643E8" w:rsidRPr="00B2601C" w14:paraId="7D6F27AB" w14:textId="77777777" w:rsidTr="00FB6C54">
        <w:trPr>
          <w:trHeight w:val="1279"/>
        </w:trPr>
        <w:tc>
          <w:tcPr>
            <w:tcW w:w="900" w:type="dxa"/>
            <w:tcBorders>
              <w:bottom w:val="single" w:sz="4" w:space="0" w:color="auto"/>
            </w:tcBorders>
          </w:tcPr>
          <w:p w14:paraId="24A6697B" w14:textId="77777777" w:rsidR="00A643E8" w:rsidRPr="00811175" w:rsidRDefault="00F60EB0" w:rsidP="00F60EB0">
            <w:pPr>
              <w:outlineLvl w:val="0"/>
              <w:rPr>
                <w:rFonts w:ascii="Open Sans Light" w:hAnsi="Open Sans Light" w:cs="Open Sans Light"/>
                <w:sz w:val="20"/>
              </w:rPr>
            </w:pPr>
            <w:r w:rsidRPr="00811175">
              <w:rPr>
                <w:rFonts w:ascii="Open Sans Light" w:hAnsi="Open Sans Light" w:cs="Open Sans Light"/>
                <w:sz w:val="20"/>
              </w:rPr>
              <w:t>7</w:t>
            </w:r>
            <w:r w:rsidR="00A643E8" w:rsidRPr="00811175">
              <w:rPr>
                <w:rFonts w:ascii="Open Sans Light" w:hAnsi="Open Sans Light" w:cs="Open Sans Light"/>
                <w:sz w:val="20"/>
              </w:rPr>
              <w:t>/</w:t>
            </w:r>
            <w:r w:rsidRPr="00811175">
              <w:rPr>
                <w:rFonts w:ascii="Open Sans Light" w:hAnsi="Open Sans Light" w:cs="Open Sans Light"/>
                <w:sz w:val="20"/>
              </w:rPr>
              <w:t>1</w:t>
            </w:r>
            <w:r w:rsidR="00A643E8" w:rsidRPr="00811175">
              <w:rPr>
                <w:rFonts w:ascii="Open Sans Light" w:hAnsi="Open Sans Light" w:cs="Open Sans Light"/>
                <w:sz w:val="20"/>
              </w:rPr>
              <w:t>/18</w:t>
            </w:r>
          </w:p>
        </w:tc>
        <w:tc>
          <w:tcPr>
            <w:tcW w:w="7830" w:type="dxa"/>
          </w:tcPr>
          <w:p w14:paraId="1F2960CA" w14:textId="77777777" w:rsidR="00A643E8" w:rsidRPr="00811175" w:rsidRDefault="00594F04" w:rsidP="00107402">
            <w:pPr>
              <w:outlineLvl w:val="0"/>
              <w:rPr>
                <w:rFonts w:ascii="Open Sans Light" w:hAnsi="Open Sans Light" w:cs="Open Sans Light"/>
                <w:sz w:val="20"/>
              </w:rPr>
            </w:pPr>
            <w:r w:rsidRPr="00811175">
              <w:rPr>
                <w:rFonts w:ascii="Open Sans Light" w:hAnsi="Open Sans Light" w:cs="Open Sans Light"/>
                <w:sz w:val="20"/>
              </w:rPr>
              <w:t>Effective July 1, 20</w:t>
            </w:r>
            <w:r w:rsidR="00A643E8" w:rsidRPr="00811175">
              <w:rPr>
                <w:rFonts w:ascii="Open Sans Light" w:hAnsi="Open Sans Light" w:cs="Open Sans Light"/>
                <w:sz w:val="20"/>
              </w:rPr>
              <w:t>18,</w:t>
            </w:r>
            <w:r w:rsidR="006A2C9D" w:rsidRPr="00811175">
              <w:rPr>
                <w:rFonts w:ascii="Open Sans Light" w:hAnsi="Open Sans Light" w:cs="Open Sans Light"/>
                <w:sz w:val="20"/>
              </w:rPr>
              <w:t xml:space="preserve"> </w:t>
            </w:r>
            <w:r w:rsidR="00A643E8" w:rsidRPr="00811175">
              <w:rPr>
                <w:rFonts w:ascii="Open Sans Light" w:hAnsi="Open Sans Light" w:cs="Open Sans Light"/>
                <w:sz w:val="20"/>
              </w:rPr>
              <w:t>Sub for S</w:t>
            </w:r>
            <w:r w:rsidR="006A2C9D" w:rsidRPr="00811175">
              <w:rPr>
                <w:rFonts w:ascii="Open Sans Light" w:hAnsi="Open Sans Light" w:cs="Open Sans Light"/>
                <w:sz w:val="20"/>
              </w:rPr>
              <w:t xml:space="preserve">enate Bill 423 </w:t>
            </w:r>
            <w:r w:rsidR="00B1198D" w:rsidRPr="00811175">
              <w:rPr>
                <w:rFonts w:ascii="Open Sans Light" w:hAnsi="Open Sans Light" w:cs="Open Sans Light"/>
                <w:sz w:val="20"/>
              </w:rPr>
              <w:t xml:space="preserve">(passed in 2018) </w:t>
            </w:r>
            <w:r w:rsidR="006A2C9D" w:rsidRPr="00811175">
              <w:rPr>
                <w:rFonts w:ascii="Open Sans Light" w:hAnsi="Open Sans Light" w:cs="Open Sans Light"/>
                <w:sz w:val="20"/>
              </w:rPr>
              <w:t xml:space="preserve">amended </w:t>
            </w:r>
            <w:r w:rsidR="00A643E8" w:rsidRPr="00811175">
              <w:rPr>
                <w:rFonts w:ascii="Open Sans Light" w:hAnsi="Open Sans Light" w:cs="Open Sans Light"/>
                <w:sz w:val="20"/>
              </w:rPr>
              <w:t xml:space="preserve">the law </w:t>
            </w:r>
            <w:r w:rsidR="006A2C9D" w:rsidRPr="00811175">
              <w:rPr>
                <w:rFonts w:ascii="Open Sans Light" w:hAnsi="Open Sans Light" w:cs="Open Sans Light"/>
                <w:sz w:val="20"/>
              </w:rPr>
              <w:t>where</w:t>
            </w:r>
            <w:r w:rsidR="00A643E8" w:rsidRPr="00811175">
              <w:rPr>
                <w:rFonts w:ascii="Open Sans Light" w:hAnsi="Open Sans Light" w:cs="Open Sans Light"/>
                <w:sz w:val="20"/>
              </w:rPr>
              <w:t xml:space="preserve"> districts may no longer charge the following items to the Capital Outlay Fund: (1) utility expenses (electricity, gas, etc.) and (2) property and casualty insurance.</w:t>
            </w:r>
            <w:r w:rsidR="006A2C9D" w:rsidRPr="00811175">
              <w:rPr>
                <w:rFonts w:ascii="Open Sans Light" w:hAnsi="Open Sans Light" w:cs="Open Sans Light"/>
                <w:sz w:val="20"/>
              </w:rPr>
              <w:t xml:space="preserve"> These </w:t>
            </w:r>
            <w:r w:rsidR="00B1198D" w:rsidRPr="00811175">
              <w:rPr>
                <w:rFonts w:ascii="Open Sans Light" w:hAnsi="Open Sans Light" w:cs="Open Sans Light"/>
                <w:sz w:val="20"/>
              </w:rPr>
              <w:t xml:space="preserve">expenditures </w:t>
            </w:r>
            <w:r w:rsidRPr="00811175">
              <w:rPr>
                <w:rFonts w:ascii="Open Sans Light" w:hAnsi="Open Sans Light" w:cs="Open Sans Light"/>
                <w:sz w:val="20"/>
              </w:rPr>
              <w:t xml:space="preserve">were </w:t>
            </w:r>
            <w:r w:rsidR="006A2C9D" w:rsidRPr="00811175">
              <w:rPr>
                <w:rFonts w:ascii="Open Sans Light" w:hAnsi="Open Sans Light" w:cs="Open Sans Light"/>
                <w:sz w:val="20"/>
              </w:rPr>
              <w:t>allowable</w:t>
            </w:r>
            <w:r w:rsidRPr="00811175">
              <w:rPr>
                <w:rFonts w:ascii="Open Sans Light" w:hAnsi="Open Sans Light" w:cs="Open Sans Light"/>
                <w:sz w:val="20"/>
              </w:rPr>
              <w:t xml:space="preserve"> </w:t>
            </w:r>
            <w:r w:rsidR="006A2C9D" w:rsidRPr="00811175">
              <w:rPr>
                <w:rFonts w:ascii="Open Sans Light" w:hAnsi="Open Sans Light" w:cs="Open Sans Light"/>
                <w:sz w:val="20"/>
              </w:rPr>
              <w:t>between July 1, 2017 through</w:t>
            </w:r>
            <w:r w:rsidRPr="00811175">
              <w:rPr>
                <w:rFonts w:ascii="Open Sans Light" w:hAnsi="Open Sans Light" w:cs="Open Sans Light"/>
                <w:sz w:val="20"/>
              </w:rPr>
              <w:t xml:space="preserve"> June 30, 2018.</w:t>
            </w:r>
          </w:p>
        </w:tc>
        <w:tc>
          <w:tcPr>
            <w:tcW w:w="810" w:type="dxa"/>
            <w:tcBorders>
              <w:bottom w:val="single" w:sz="4" w:space="0" w:color="auto"/>
            </w:tcBorders>
          </w:tcPr>
          <w:p w14:paraId="1172D557" w14:textId="77777777" w:rsidR="00A643E8" w:rsidRPr="00811175" w:rsidRDefault="00A643E8" w:rsidP="00107402">
            <w:pPr>
              <w:outlineLvl w:val="0"/>
              <w:rPr>
                <w:rFonts w:ascii="Open Sans Light" w:hAnsi="Open Sans Light" w:cs="Open Sans Light"/>
                <w:sz w:val="20"/>
              </w:rPr>
            </w:pPr>
            <w:r w:rsidRPr="00811175">
              <w:rPr>
                <w:rFonts w:ascii="Open Sans Light" w:hAnsi="Open Sans Light" w:cs="Open Sans Light"/>
                <w:sz w:val="20"/>
              </w:rPr>
              <w:t>1.0</w:t>
            </w:r>
          </w:p>
        </w:tc>
      </w:tr>
      <w:tr w:rsidR="00AB30BA" w:rsidRPr="00B2601C" w14:paraId="6E791C19" w14:textId="77777777" w:rsidTr="00FB6C54">
        <w:trPr>
          <w:trHeight w:val="2665"/>
        </w:trPr>
        <w:tc>
          <w:tcPr>
            <w:tcW w:w="900" w:type="dxa"/>
            <w:tcBorders>
              <w:bottom w:val="single" w:sz="4" w:space="0" w:color="auto"/>
            </w:tcBorders>
          </w:tcPr>
          <w:p w14:paraId="2C51CCC0" w14:textId="77777777" w:rsidR="00AB30BA" w:rsidRPr="00811175" w:rsidRDefault="00F60EB0" w:rsidP="00AB30BA">
            <w:pPr>
              <w:outlineLvl w:val="0"/>
              <w:rPr>
                <w:rFonts w:ascii="Open Sans Light" w:hAnsi="Open Sans Light" w:cs="Open Sans Light"/>
                <w:sz w:val="20"/>
              </w:rPr>
            </w:pPr>
            <w:r w:rsidRPr="00811175">
              <w:rPr>
                <w:rFonts w:ascii="Open Sans Light" w:hAnsi="Open Sans Light" w:cs="Open Sans Light"/>
                <w:sz w:val="20"/>
              </w:rPr>
              <w:t>7/1</w:t>
            </w:r>
            <w:r w:rsidR="00AB30BA" w:rsidRPr="00811175">
              <w:rPr>
                <w:rFonts w:ascii="Open Sans Light" w:hAnsi="Open Sans Light" w:cs="Open Sans Light"/>
                <w:sz w:val="20"/>
              </w:rPr>
              <w:t>/18</w:t>
            </w:r>
          </w:p>
        </w:tc>
        <w:tc>
          <w:tcPr>
            <w:tcW w:w="7830" w:type="dxa"/>
            <w:tcBorders>
              <w:bottom w:val="single" w:sz="4" w:space="0" w:color="auto"/>
            </w:tcBorders>
          </w:tcPr>
          <w:p w14:paraId="59289E84" w14:textId="77777777" w:rsidR="00E159DA" w:rsidRPr="00811175" w:rsidRDefault="00AB30BA" w:rsidP="00AB30BA">
            <w:pPr>
              <w:ind w:right="60"/>
              <w:outlineLvl w:val="0"/>
              <w:rPr>
                <w:rFonts w:ascii="Open Sans Light" w:hAnsi="Open Sans Light" w:cs="Open Sans Light"/>
                <w:sz w:val="20"/>
              </w:rPr>
            </w:pPr>
            <w:r w:rsidRPr="00811175">
              <w:rPr>
                <w:rFonts w:ascii="Open Sans Light" w:hAnsi="Open Sans Light" w:cs="Open Sans Light"/>
                <w:sz w:val="20"/>
              </w:rPr>
              <w:t xml:space="preserve">Recodification of Chapter 72 of the Kansas Statutes Annotated, Schools – </w:t>
            </w:r>
          </w:p>
          <w:p w14:paraId="065613B6" w14:textId="77777777" w:rsidR="00AB30BA" w:rsidRPr="00811175" w:rsidRDefault="00AB30BA" w:rsidP="00AB30BA">
            <w:pPr>
              <w:ind w:right="60"/>
              <w:outlineLvl w:val="0"/>
              <w:rPr>
                <w:rFonts w:ascii="Open Sans Light" w:hAnsi="Open Sans Light" w:cs="Open Sans Light"/>
                <w:sz w:val="20"/>
              </w:rPr>
            </w:pPr>
            <w:r w:rsidRPr="00811175">
              <w:rPr>
                <w:rFonts w:ascii="Open Sans Light" w:hAnsi="Open Sans Light" w:cs="Open Sans Light"/>
                <w:sz w:val="20"/>
              </w:rPr>
              <w:t xml:space="preserve">Effective Dec. 21, 2017 </w:t>
            </w:r>
          </w:p>
          <w:p w14:paraId="2F3ED3DB" w14:textId="77777777" w:rsidR="00AB30BA" w:rsidRPr="00811175" w:rsidRDefault="00AB30BA" w:rsidP="00AB30BA">
            <w:pPr>
              <w:outlineLvl w:val="0"/>
              <w:rPr>
                <w:rFonts w:ascii="Open Sans Light" w:hAnsi="Open Sans Light" w:cs="Open Sans Light"/>
                <w:sz w:val="20"/>
              </w:rPr>
            </w:pPr>
            <w:r w:rsidRPr="00811175">
              <w:rPr>
                <w:rFonts w:ascii="Open Sans Light" w:hAnsi="Open Sans Light" w:cs="Open Sans Light"/>
                <w:sz w:val="20"/>
              </w:rPr>
              <w:t xml:space="preserve">The Kansas Office of Revisor of Statutes recodified statutory sections of Chapter 72 for the purpose of providing clarity and uniformity with subject matter related to elementary and secondary education. In some cases, the subject matter of the section required transfer to another chapter, such as Chapter 13 or Chapter 74. A table of the transferred sections and their newly assigned section numbers can be found at this website: </w:t>
            </w:r>
            <w:hyperlink r:id="rId24" w:history="1">
              <w:r w:rsidRPr="00811175">
                <w:rPr>
                  <w:rStyle w:val="Hyperlink"/>
                  <w:rFonts w:ascii="Open Sans Light" w:hAnsi="Open Sans Light" w:cs="Open Sans Light"/>
                  <w:color w:val="auto"/>
                  <w:sz w:val="20"/>
                  <w:u w:val="none"/>
                </w:rPr>
                <w:t>http://www.ksrevisor.org</w:t>
              </w:r>
            </w:hyperlink>
          </w:p>
          <w:p w14:paraId="18524EE1" w14:textId="77777777" w:rsidR="00AB30BA" w:rsidRPr="00811175" w:rsidRDefault="00AB30BA" w:rsidP="00AB30BA">
            <w:pPr>
              <w:outlineLvl w:val="0"/>
              <w:rPr>
                <w:rFonts w:ascii="Open Sans Light" w:hAnsi="Open Sans Light" w:cs="Open Sans Light"/>
                <w:sz w:val="20"/>
              </w:rPr>
            </w:pPr>
            <w:r w:rsidRPr="00811175">
              <w:rPr>
                <w:rFonts w:ascii="Open Sans Light" w:hAnsi="Open Sans Light" w:cs="Open Sans Light"/>
                <w:sz w:val="20"/>
              </w:rPr>
              <w:t xml:space="preserve">All statutes in this guide have been revised to reflect the new section numbers. </w:t>
            </w:r>
          </w:p>
        </w:tc>
        <w:tc>
          <w:tcPr>
            <w:tcW w:w="810" w:type="dxa"/>
            <w:tcBorders>
              <w:bottom w:val="single" w:sz="4" w:space="0" w:color="auto"/>
            </w:tcBorders>
          </w:tcPr>
          <w:p w14:paraId="28A8CACE" w14:textId="77777777" w:rsidR="00AB30BA" w:rsidRPr="00811175" w:rsidRDefault="00AB30BA" w:rsidP="00AB30BA">
            <w:pPr>
              <w:outlineLvl w:val="0"/>
              <w:rPr>
                <w:rFonts w:ascii="Open Sans Light" w:hAnsi="Open Sans Light" w:cs="Open Sans Light"/>
                <w:sz w:val="20"/>
              </w:rPr>
            </w:pPr>
            <w:r w:rsidRPr="00811175">
              <w:rPr>
                <w:rFonts w:ascii="Open Sans Light" w:hAnsi="Open Sans Light" w:cs="Open Sans Light"/>
                <w:sz w:val="20"/>
              </w:rPr>
              <w:t>1.0</w:t>
            </w:r>
          </w:p>
        </w:tc>
      </w:tr>
      <w:tr w:rsidR="00A643E8" w:rsidRPr="00B2601C" w14:paraId="5B4516D6" w14:textId="77777777" w:rsidTr="00FB6C54">
        <w:tc>
          <w:tcPr>
            <w:tcW w:w="900" w:type="dxa"/>
            <w:tcBorders>
              <w:top w:val="single" w:sz="4" w:space="0" w:color="auto"/>
              <w:left w:val="nil"/>
              <w:bottom w:val="nil"/>
              <w:right w:val="nil"/>
            </w:tcBorders>
          </w:tcPr>
          <w:p w14:paraId="3737CE10" w14:textId="77777777" w:rsidR="00A643E8" w:rsidRPr="00B2601C" w:rsidRDefault="00A643E8" w:rsidP="00E94844">
            <w:pPr>
              <w:outlineLvl w:val="0"/>
              <w:rPr>
                <w:rFonts w:ascii="Open Sans Light" w:hAnsi="Open Sans Light" w:cs="Open Sans Light"/>
                <w:color w:val="404040" w:themeColor="text1" w:themeTint="BF"/>
                <w:sz w:val="20"/>
              </w:rPr>
            </w:pPr>
          </w:p>
        </w:tc>
        <w:tc>
          <w:tcPr>
            <w:tcW w:w="7830" w:type="dxa"/>
            <w:tcBorders>
              <w:left w:val="nil"/>
              <w:bottom w:val="nil"/>
              <w:right w:val="nil"/>
            </w:tcBorders>
          </w:tcPr>
          <w:p w14:paraId="72E913B3" w14:textId="77777777" w:rsidR="00A643E8" w:rsidRPr="00B2601C" w:rsidRDefault="00A643E8" w:rsidP="00E94844">
            <w:pPr>
              <w:outlineLvl w:val="0"/>
              <w:rPr>
                <w:rFonts w:ascii="Open Sans Light" w:hAnsi="Open Sans Light" w:cs="Open Sans Light"/>
                <w:color w:val="404040" w:themeColor="text1" w:themeTint="BF"/>
                <w:sz w:val="20"/>
              </w:rPr>
            </w:pPr>
          </w:p>
        </w:tc>
        <w:tc>
          <w:tcPr>
            <w:tcW w:w="810" w:type="dxa"/>
            <w:tcBorders>
              <w:top w:val="single" w:sz="4" w:space="0" w:color="auto"/>
              <w:left w:val="nil"/>
              <w:bottom w:val="nil"/>
              <w:right w:val="nil"/>
            </w:tcBorders>
          </w:tcPr>
          <w:p w14:paraId="72A5BCB3" w14:textId="77777777" w:rsidR="00A643E8" w:rsidRPr="00B2601C" w:rsidRDefault="00A643E8" w:rsidP="00E94844">
            <w:pPr>
              <w:outlineLvl w:val="0"/>
              <w:rPr>
                <w:rFonts w:ascii="Open Sans Light" w:hAnsi="Open Sans Light" w:cs="Open Sans Light"/>
                <w:color w:val="404040" w:themeColor="text1" w:themeTint="BF"/>
                <w:sz w:val="20"/>
              </w:rPr>
            </w:pPr>
          </w:p>
        </w:tc>
      </w:tr>
    </w:tbl>
    <w:p w14:paraId="0489FAAB" w14:textId="77777777" w:rsidR="000A44D5" w:rsidRDefault="000A44D5" w:rsidP="008D148E">
      <w:pPr>
        <w:jc w:val="right"/>
        <w:rPr>
          <w:rFonts w:ascii="Open Sans Light" w:hAnsi="Open Sans Light" w:cs="Open Sans Light"/>
          <w:sz w:val="16"/>
          <w:szCs w:val="16"/>
        </w:rPr>
      </w:pPr>
    </w:p>
    <w:p w14:paraId="3C622D51" w14:textId="77777777" w:rsidR="000A44D5" w:rsidRDefault="000A44D5" w:rsidP="008D148E">
      <w:pPr>
        <w:jc w:val="right"/>
        <w:rPr>
          <w:rFonts w:ascii="Open Sans Light" w:hAnsi="Open Sans Light" w:cs="Open Sans Light"/>
          <w:sz w:val="16"/>
          <w:szCs w:val="16"/>
        </w:rPr>
      </w:pPr>
    </w:p>
    <w:p w14:paraId="1D7142F0" w14:textId="77777777" w:rsidR="000A44D5" w:rsidRDefault="000A44D5" w:rsidP="008D148E">
      <w:pPr>
        <w:jc w:val="right"/>
        <w:rPr>
          <w:rFonts w:ascii="Open Sans Light" w:hAnsi="Open Sans Light" w:cs="Open Sans Light"/>
          <w:sz w:val="16"/>
          <w:szCs w:val="16"/>
        </w:rPr>
      </w:pPr>
    </w:p>
    <w:p w14:paraId="1D21A1BE" w14:textId="77777777" w:rsidR="000A44D5" w:rsidRDefault="000A44D5" w:rsidP="008D148E">
      <w:pPr>
        <w:jc w:val="right"/>
        <w:rPr>
          <w:rFonts w:ascii="Open Sans Light" w:hAnsi="Open Sans Light" w:cs="Open Sans Light"/>
          <w:sz w:val="16"/>
          <w:szCs w:val="16"/>
        </w:rPr>
      </w:pPr>
    </w:p>
    <w:p w14:paraId="2E46C47A" w14:textId="77777777" w:rsidR="000A44D5" w:rsidRDefault="000A44D5" w:rsidP="008D148E">
      <w:pPr>
        <w:jc w:val="right"/>
        <w:rPr>
          <w:rFonts w:ascii="Open Sans Light" w:hAnsi="Open Sans Light" w:cs="Open Sans Light"/>
          <w:sz w:val="16"/>
          <w:szCs w:val="16"/>
        </w:rPr>
      </w:pPr>
    </w:p>
    <w:p w14:paraId="6BEC369D" w14:textId="77777777" w:rsidR="000A44D5" w:rsidRDefault="000A44D5" w:rsidP="008D148E">
      <w:pPr>
        <w:jc w:val="right"/>
        <w:rPr>
          <w:rFonts w:ascii="Open Sans Light" w:hAnsi="Open Sans Light" w:cs="Open Sans Light"/>
          <w:sz w:val="16"/>
          <w:szCs w:val="16"/>
        </w:rPr>
      </w:pPr>
    </w:p>
    <w:p w14:paraId="5FF80B03" w14:textId="77777777" w:rsidR="000A44D5" w:rsidRDefault="000A44D5" w:rsidP="008D148E">
      <w:pPr>
        <w:jc w:val="right"/>
        <w:rPr>
          <w:rFonts w:ascii="Open Sans Light" w:hAnsi="Open Sans Light" w:cs="Open Sans Light"/>
          <w:sz w:val="16"/>
          <w:szCs w:val="16"/>
        </w:rPr>
      </w:pPr>
    </w:p>
    <w:p w14:paraId="49CB542C" w14:textId="77777777" w:rsidR="000A44D5" w:rsidRDefault="000A44D5" w:rsidP="008D148E">
      <w:pPr>
        <w:jc w:val="right"/>
        <w:rPr>
          <w:rFonts w:ascii="Open Sans Light" w:hAnsi="Open Sans Light" w:cs="Open Sans Light"/>
          <w:sz w:val="16"/>
          <w:szCs w:val="16"/>
        </w:rPr>
      </w:pPr>
    </w:p>
    <w:p w14:paraId="1868ECE9" w14:textId="77777777" w:rsidR="000A44D5" w:rsidRDefault="000A44D5" w:rsidP="008D148E">
      <w:pPr>
        <w:jc w:val="right"/>
        <w:rPr>
          <w:rFonts w:ascii="Open Sans Light" w:hAnsi="Open Sans Light" w:cs="Open Sans Light"/>
          <w:sz w:val="16"/>
          <w:szCs w:val="16"/>
        </w:rPr>
      </w:pPr>
    </w:p>
    <w:p w14:paraId="0C5560B8" w14:textId="77777777" w:rsidR="000A44D5" w:rsidRDefault="000A44D5" w:rsidP="008D148E">
      <w:pPr>
        <w:jc w:val="right"/>
        <w:rPr>
          <w:rFonts w:ascii="Open Sans Light" w:hAnsi="Open Sans Light" w:cs="Open Sans Light"/>
          <w:sz w:val="16"/>
          <w:szCs w:val="16"/>
        </w:rPr>
      </w:pPr>
    </w:p>
    <w:p w14:paraId="426C1D8E" w14:textId="77777777" w:rsidR="000A44D5" w:rsidRDefault="000A44D5" w:rsidP="008D148E">
      <w:pPr>
        <w:jc w:val="right"/>
        <w:rPr>
          <w:rFonts w:ascii="Open Sans Light" w:hAnsi="Open Sans Light" w:cs="Open Sans Light"/>
          <w:sz w:val="16"/>
          <w:szCs w:val="16"/>
        </w:rPr>
      </w:pPr>
    </w:p>
    <w:p w14:paraId="48B69898" w14:textId="77777777" w:rsidR="000A44D5" w:rsidRDefault="000A44D5" w:rsidP="008D148E">
      <w:pPr>
        <w:jc w:val="right"/>
        <w:rPr>
          <w:rFonts w:ascii="Open Sans Light" w:hAnsi="Open Sans Light" w:cs="Open Sans Light"/>
          <w:sz w:val="16"/>
          <w:szCs w:val="16"/>
        </w:rPr>
      </w:pPr>
    </w:p>
    <w:p w14:paraId="2008C80D" w14:textId="77777777" w:rsidR="000A44D5" w:rsidRDefault="000A44D5" w:rsidP="008D148E">
      <w:pPr>
        <w:jc w:val="right"/>
        <w:rPr>
          <w:rFonts w:ascii="Open Sans Light" w:hAnsi="Open Sans Light" w:cs="Open Sans Light"/>
          <w:sz w:val="16"/>
          <w:szCs w:val="16"/>
        </w:rPr>
      </w:pPr>
    </w:p>
    <w:p w14:paraId="0BEF637B" w14:textId="77777777" w:rsidR="000A44D5" w:rsidRDefault="000A44D5" w:rsidP="008D148E">
      <w:pPr>
        <w:jc w:val="right"/>
        <w:rPr>
          <w:rFonts w:ascii="Open Sans Light" w:hAnsi="Open Sans Light" w:cs="Open Sans Light"/>
          <w:sz w:val="16"/>
          <w:szCs w:val="16"/>
        </w:rPr>
      </w:pPr>
    </w:p>
    <w:p w14:paraId="79C82778" w14:textId="77777777" w:rsidR="000A44D5" w:rsidRDefault="000A44D5" w:rsidP="008D148E">
      <w:pPr>
        <w:jc w:val="right"/>
        <w:rPr>
          <w:rFonts w:ascii="Open Sans Light" w:hAnsi="Open Sans Light" w:cs="Open Sans Light"/>
          <w:sz w:val="16"/>
          <w:szCs w:val="16"/>
        </w:rPr>
      </w:pPr>
    </w:p>
    <w:p w14:paraId="0E9F12DE" w14:textId="77777777" w:rsidR="000A44D5" w:rsidRDefault="000A44D5" w:rsidP="008D148E">
      <w:pPr>
        <w:jc w:val="right"/>
        <w:rPr>
          <w:rFonts w:ascii="Open Sans Light" w:hAnsi="Open Sans Light" w:cs="Open Sans Light"/>
          <w:sz w:val="16"/>
          <w:szCs w:val="16"/>
        </w:rPr>
      </w:pPr>
    </w:p>
    <w:p w14:paraId="07A39443" w14:textId="77777777" w:rsidR="000A44D5" w:rsidRDefault="000A44D5" w:rsidP="008D148E">
      <w:pPr>
        <w:jc w:val="right"/>
        <w:rPr>
          <w:rFonts w:ascii="Open Sans Light" w:hAnsi="Open Sans Light" w:cs="Open Sans Light"/>
          <w:sz w:val="16"/>
          <w:szCs w:val="16"/>
        </w:rPr>
      </w:pPr>
    </w:p>
    <w:p w14:paraId="297B7800" w14:textId="77777777" w:rsidR="000A44D5" w:rsidRDefault="000A44D5" w:rsidP="008D148E">
      <w:pPr>
        <w:jc w:val="right"/>
        <w:rPr>
          <w:rFonts w:ascii="Open Sans Light" w:hAnsi="Open Sans Light" w:cs="Open Sans Light"/>
          <w:sz w:val="16"/>
          <w:szCs w:val="16"/>
        </w:rPr>
      </w:pPr>
    </w:p>
    <w:p w14:paraId="00B7718B" w14:textId="77777777" w:rsidR="000A44D5" w:rsidRDefault="000A44D5" w:rsidP="008D148E">
      <w:pPr>
        <w:jc w:val="right"/>
        <w:rPr>
          <w:rFonts w:ascii="Open Sans Light" w:hAnsi="Open Sans Light" w:cs="Open Sans Light"/>
          <w:sz w:val="16"/>
          <w:szCs w:val="16"/>
        </w:rPr>
      </w:pPr>
    </w:p>
    <w:p w14:paraId="188B974C" w14:textId="77777777" w:rsidR="000A44D5" w:rsidRDefault="000A44D5" w:rsidP="008D148E">
      <w:pPr>
        <w:jc w:val="right"/>
        <w:rPr>
          <w:rFonts w:ascii="Open Sans Light" w:hAnsi="Open Sans Light" w:cs="Open Sans Light"/>
          <w:sz w:val="16"/>
          <w:szCs w:val="16"/>
        </w:rPr>
      </w:pPr>
    </w:p>
    <w:p w14:paraId="3E38021F" w14:textId="77777777" w:rsidR="000A44D5" w:rsidRDefault="000A44D5" w:rsidP="008D148E">
      <w:pPr>
        <w:jc w:val="right"/>
        <w:rPr>
          <w:rFonts w:ascii="Open Sans Light" w:hAnsi="Open Sans Light" w:cs="Open Sans Light"/>
          <w:sz w:val="16"/>
          <w:szCs w:val="16"/>
        </w:rPr>
      </w:pPr>
    </w:p>
    <w:p w14:paraId="05B6377E" w14:textId="77777777" w:rsidR="000A44D5" w:rsidRDefault="000A44D5" w:rsidP="008D148E">
      <w:pPr>
        <w:jc w:val="right"/>
        <w:rPr>
          <w:rFonts w:ascii="Open Sans Light" w:hAnsi="Open Sans Light" w:cs="Open Sans Light"/>
          <w:sz w:val="16"/>
          <w:szCs w:val="16"/>
        </w:rPr>
      </w:pPr>
    </w:p>
    <w:p w14:paraId="3A7B9EDC" w14:textId="77777777" w:rsidR="000A44D5" w:rsidRDefault="000A44D5" w:rsidP="000A44D5">
      <w:pPr>
        <w:rPr>
          <w:rFonts w:ascii="Open Sans Light" w:hAnsi="Open Sans Light" w:cs="Open Sans Light"/>
          <w:sz w:val="16"/>
          <w:szCs w:val="16"/>
        </w:rPr>
      </w:pPr>
    </w:p>
    <w:p w14:paraId="338A3FB4" w14:textId="77777777" w:rsidR="00310D9E" w:rsidRPr="000A44D5" w:rsidRDefault="00310D9E" w:rsidP="000A44D5">
      <w:pPr>
        <w:jc w:val="right"/>
        <w:rPr>
          <w:rFonts w:ascii="Open Sans Light" w:hAnsi="Open Sans Light" w:cs="Open Sans Light"/>
          <w:sz w:val="16"/>
          <w:szCs w:val="16"/>
        </w:rPr>
      </w:pPr>
    </w:p>
    <w:tbl>
      <w:tblPr>
        <w:tblStyle w:val="TableGrid"/>
        <w:tblW w:w="10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Contact information table"/>
      </w:tblPr>
      <w:tblGrid>
        <w:gridCol w:w="4120"/>
        <w:gridCol w:w="2131"/>
        <w:gridCol w:w="4732"/>
      </w:tblGrid>
      <w:tr w:rsidR="000A44D5" w:rsidRPr="00B02C8C" w14:paraId="19DD2E02" w14:textId="77777777" w:rsidTr="006F4C63">
        <w:tc>
          <w:tcPr>
            <w:tcW w:w="3850" w:type="dxa"/>
          </w:tcPr>
          <w:p w14:paraId="59BAB7CD" w14:textId="77777777" w:rsidR="000A44D5" w:rsidRPr="00E159DA" w:rsidRDefault="000A44D5" w:rsidP="006F4C63">
            <w:pPr>
              <w:pStyle w:val="NoSpacing"/>
              <w:ind w:left="1035"/>
              <w:rPr>
                <w:rFonts w:asciiTheme="minorHAnsi" w:hAnsiTheme="minorHAnsi" w:cstheme="minorHAnsi"/>
                <w:sz w:val="18"/>
                <w:szCs w:val="16"/>
              </w:rPr>
            </w:pPr>
            <w:r w:rsidRPr="00E159DA">
              <w:rPr>
                <w:rFonts w:asciiTheme="minorHAnsi" w:hAnsiTheme="minorHAnsi" w:cstheme="minorHAnsi"/>
                <w:sz w:val="18"/>
                <w:szCs w:val="16"/>
              </w:rPr>
              <w:t xml:space="preserve">For more information, call </w:t>
            </w:r>
          </w:p>
          <w:p w14:paraId="6B2A2463" w14:textId="77777777" w:rsidR="000A44D5" w:rsidRPr="00E159DA" w:rsidRDefault="000A44D5" w:rsidP="006F4C63">
            <w:pPr>
              <w:pStyle w:val="NoSpacing"/>
              <w:ind w:left="1035"/>
              <w:rPr>
                <w:rFonts w:asciiTheme="minorHAnsi" w:hAnsiTheme="minorHAnsi" w:cstheme="minorHAnsi"/>
                <w:sz w:val="18"/>
                <w:szCs w:val="16"/>
              </w:rPr>
            </w:pPr>
            <w:r w:rsidRPr="00E159DA">
              <w:rPr>
                <w:rFonts w:asciiTheme="minorHAnsi" w:hAnsiTheme="minorHAnsi" w:cstheme="minorHAnsi"/>
                <w:sz w:val="18"/>
                <w:szCs w:val="16"/>
              </w:rPr>
              <w:t>School Finance: (785) 296-3872</w:t>
            </w:r>
          </w:p>
          <w:p w14:paraId="4AC2DFE7" w14:textId="77777777" w:rsidR="000A44D5" w:rsidRPr="00E159DA" w:rsidRDefault="000A44D5" w:rsidP="006F4C63">
            <w:pPr>
              <w:ind w:left="1035"/>
              <w:rPr>
                <w:sz w:val="10"/>
                <w:szCs w:val="16"/>
              </w:rPr>
            </w:pPr>
          </w:p>
          <w:p w14:paraId="31147729" w14:textId="7B50769A" w:rsidR="000A44D5" w:rsidRDefault="005C6FB6" w:rsidP="006F4C63">
            <w:pPr>
              <w:pStyle w:val="Address"/>
              <w:ind w:left="1035"/>
              <w:rPr>
                <w:sz w:val="18"/>
              </w:rPr>
            </w:pPr>
            <w:r>
              <w:rPr>
                <w:sz w:val="18"/>
              </w:rPr>
              <w:t>Frank Harwood</w:t>
            </w:r>
            <w:r w:rsidR="000A44D5" w:rsidRPr="00E159DA">
              <w:rPr>
                <w:sz w:val="18"/>
              </w:rPr>
              <w:t xml:space="preserve">, </w:t>
            </w:r>
          </w:p>
          <w:p w14:paraId="792C3C5A" w14:textId="4DD4D8D2" w:rsidR="000A44D5" w:rsidRPr="00E159DA" w:rsidRDefault="000A44D5" w:rsidP="006F4C63">
            <w:pPr>
              <w:pStyle w:val="Address"/>
              <w:ind w:left="1035"/>
              <w:rPr>
                <w:sz w:val="18"/>
              </w:rPr>
            </w:pPr>
            <w:r w:rsidRPr="00E159DA">
              <w:rPr>
                <w:sz w:val="18"/>
              </w:rPr>
              <w:t>Deputy Commissioner</w:t>
            </w:r>
            <w:r w:rsidRPr="00E159DA">
              <w:rPr>
                <w:sz w:val="18"/>
              </w:rPr>
              <w:br/>
            </w:r>
            <w:hyperlink r:id="rId25" w:history="1">
              <w:r w:rsidR="005C6FB6" w:rsidRPr="005C6FB6">
                <w:rPr>
                  <w:rStyle w:val="Hyperlink"/>
                  <w:sz w:val="18"/>
                </w:rPr>
                <w:t>fharwood</w:t>
              </w:r>
              <w:r w:rsidRPr="005C6FB6">
                <w:rPr>
                  <w:rStyle w:val="Hyperlink"/>
                  <w:sz w:val="18"/>
                </w:rPr>
                <w:t>@ksde.org</w:t>
              </w:r>
            </w:hyperlink>
          </w:p>
          <w:p w14:paraId="31144E72" w14:textId="77777777" w:rsidR="000A44D5" w:rsidRPr="00E159DA" w:rsidRDefault="000A44D5" w:rsidP="006F4C63">
            <w:pPr>
              <w:pStyle w:val="Address"/>
              <w:ind w:left="1035"/>
              <w:rPr>
                <w:sz w:val="10"/>
              </w:rPr>
            </w:pPr>
          </w:p>
          <w:p w14:paraId="731227BB" w14:textId="77777777" w:rsidR="000A44D5" w:rsidRPr="00E159DA" w:rsidRDefault="000A44D5" w:rsidP="006F4C63">
            <w:pPr>
              <w:pStyle w:val="Address"/>
              <w:ind w:left="1035"/>
              <w:rPr>
                <w:sz w:val="18"/>
              </w:rPr>
            </w:pPr>
            <w:r w:rsidRPr="00E159DA">
              <w:rPr>
                <w:sz w:val="18"/>
              </w:rPr>
              <w:t>Sara Barnes, Coordinator</w:t>
            </w:r>
          </w:p>
          <w:p w14:paraId="1A8B133E" w14:textId="77777777" w:rsidR="000A44D5" w:rsidRPr="00E159DA" w:rsidRDefault="005C6FB6" w:rsidP="006F4C63">
            <w:pPr>
              <w:pStyle w:val="Address"/>
              <w:ind w:left="1035"/>
              <w:rPr>
                <w:sz w:val="18"/>
              </w:rPr>
            </w:pPr>
            <w:hyperlink r:id="rId26" w:history="1">
              <w:r w:rsidR="000A44D5" w:rsidRPr="00E159DA">
                <w:rPr>
                  <w:rStyle w:val="Hyperlink"/>
                  <w:sz w:val="18"/>
                  <w:u w:val="none"/>
                </w:rPr>
                <w:t>sbarnes@ksde.org</w:t>
              </w:r>
            </w:hyperlink>
            <w:r w:rsidR="000A44D5" w:rsidRPr="00E159DA">
              <w:rPr>
                <w:sz w:val="18"/>
              </w:rPr>
              <w:t xml:space="preserve"> </w:t>
            </w:r>
          </w:p>
          <w:p w14:paraId="646DF0FC" w14:textId="77777777" w:rsidR="000A44D5" w:rsidRPr="00E159DA" w:rsidRDefault="000A44D5" w:rsidP="006F4C63">
            <w:pPr>
              <w:pStyle w:val="Address"/>
              <w:ind w:left="1035"/>
              <w:rPr>
                <w:sz w:val="10"/>
              </w:rPr>
            </w:pPr>
          </w:p>
          <w:p w14:paraId="68C2EDFA" w14:textId="77777777" w:rsidR="000A44D5" w:rsidRPr="0016194B" w:rsidRDefault="000A44D5" w:rsidP="006F4C63">
            <w:pPr>
              <w:pStyle w:val="Address"/>
              <w:ind w:left="1035"/>
              <w:rPr>
                <w:rStyle w:val="Hyperlink"/>
                <w:color w:val="auto"/>
                <w:u w:val="none"/>
              </w:rPr>
            </w:pPr>
          </w:p>
          <w:p w14:paraId="19308862" w14:textId="77777777" w:rsidR="000A44D5" w:rsidRPr="0016194B" w:rsidRDefault="000A44D5" w:rsidP="006F4C63">
            <w:pPr>
              <w:pStyle w:val="Address"/>
              <w:ind w:left="1035"/>
              <w:rPr>
                <w:rStyle w:val="Hyperlink"/>
                <w:color w:val="auto"/>
                <w:sz w:val="14"/>
                <w:u w:val="none"/>
              </w:rPr>
            </w:pPr>
          </w:p>
        </w:tc>
        <w:tc>
          <w:tcPr>
            <w:tcW w:w="1991" w:type="dxa"/>
            <w:vAlign w:val="center"/>
          </w:tcPr>
          <w:p w14:paraId="75ECD50A" w14:textId="77777777" w:rsidR="000A44D5" w:rsidRPr="00E159DA" w:rsidRDefault="000A44D5" w:rsidP="006F4C63">
            <w:pPr>
              <w:pStyle w:val="Address"/>
              <w:ind w:right="360"/>
              <w:jc w:val="center"/>
              <w:rPr>
                <w:sz w:val="18"/>
              </w:rPr>
            </w:pPr>
            <w:r w:rsidRPr="00E159DA">
              <w:rPr>
                <w:noProof/>
                <w:sz w:val="18"/>
              </w:rPr>
              <w:drawing>
                <wp:inline distT="0" distB="0" distL="0" distR="0" wp14:anchorId="015C9927" wp14:editId="798EC3E8">
                  <wp:extent cx="687070" cy="1188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logoportrait2color-nomotto-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7070" cy="1188720"/>
                          </a:xfrm>
                          <a:prstGeom prst="rect">
                            <a:avLst/>
                          </a:prstGeom>
                        </pic:spPr>
                      </pic:pic>
                    </a:graphicData>
                  </a:graphic>
                </wp:inline>
              </w:drawing>
            </w:r>
          </w:p>
          <w:p w14:paraId="19B5DEBD" w14:textId="77777777" w:rsidR="000A44D5" w:rsidRPr="00E159DA" w:rsidRDefault="000A44D5" w:rsidP="006F4C63">
            <w:pPr>
              <w:pStyle w:val="Address"/>
              <w:rPr>
                <w:sz w:val="18"/>
              </w:rPr>
            </w:pPr>
          </w:p>
        </w:tc>
        <w:tc>
          <w:tcPr>
            <w:tcW w:w="4422" w:type="dxa"/>
            <w:vAlign w:val="center"/>
          </w:tcPr>
          <w:p w14:paraId="712EC71B" w14:textId="77777777" w:rsidR="000A44D5" w:rsidRPr="00E159DA" w:rsidRDefault="000A44D5" w:rsidP="006F4C63">
            <w:pPr>
              <w:pStyle w:val="Address"/>
              <w:rPr>
                <w:sz w:val="18"/>
              </w:rPr>
            </w:pPr>
            <w:r w:rsidRPr="00E159DA">
              <w:rPr>
                <w:sz w:val="18"/>
              </w:rPr>
              <w:t>Kansas State Department of Education</w:t>
            </w:r>
          </w:p>
          <w:p w14:paraId="2A995DD5" w14:textId="77777777" w:rsidR="000A44D5" w:rsidRPr="00E159DA" w:rsidRDefault="000A44D5" w:rsidP="006F4C63">
            <w:pPr>
              <w:pStyle w:val="Address"/>
              <w:rPr>
                <w:sz w:val="18"/>
              </w:rPr>
            </w:pPr>
            <w:r w:rsidRPr="00E159DA">
              <w:rPr>
                <w:sz w:val="18"/>
              </w:rPr>
              <w:t xml:space="preserve">900 S.W. Jackson Street, Suite </w:t>
            </w:r>
            <w:r>
              <w:rPr>
                <w:sz w:val="18"/>
              </w:rPr>
              <w:t>356</w:t>
            </w:r>
          </w:p>
          <w:p w14:paraId="58B17424" w14:textId="77777777" w:rsidR="000A44D5" w:rsidRPr="00E159DA" w:rsidRDefault="000A44D5" w:rsidP="006F4C63">
            <w:pPr>
              <w:pStyle w:val="Address"/>
              <w:rPr>
                <w:sz w:val="18"/>
              </w:rPr>
            </w:pPr>
            <w:r w:rsidRPr="00E159DA">
              <w:rPr>
                <w:sz w:val="18"/>
              </w:rPr>
              <w:t>Topeka, Kansas 66612-1212</w:t>
            </w:r>
          </w:p>
          <w:p w14:paraId="2AC17906" w14:textId="77777777" w:rsidR="000A44D5" w:rsidRPr="00E159DA" w:rsidRDefault="000A44D5" w:rsidP="006F4C63">
            <w:pPr>
              <w:pStyle w:val="Address"/>
              <w:rPr>
                <w:sz w:val="18"/>
              </w:rPr>
            </w:pPr>
          </w:p>
          <w:p w14:paraId="5B4C9CE4" w14:textId="77777777" w:rsidR="000A44D5" w:rsidRPr="00E159DA" w:rsidRDefault="000A44D5" w:rsidP="006F4C63">
            <w:pPr>
              <w:pStyle w:val="Address"/>
              <w:rPr>
                <w:sz w:val="18"/>
              </w:rPr>
            </w:pPr>
            <w:r w:rsidRPr="00E159DA">
              <w:rPr>
                <w:sz w:val="18"/>
              </w:rPr>
              <w:t>(785) 296-3201</w:t>
            </w:r>
          </w:p>
          <w:p w14:paraId="252BBC22" w14:textId="77777777" w:rsidR="000A44D5" w:rsidRPr="00E159DA" w:rsidRDefault="005C6FB6" w:rsidP="006F4C63">
            <w:pPr>
              <w:pStyle w:val="Address"/>
              <w:rPr>
                <w:sz w:val="18"/>
              </w:rPr>
            </w:pPr>
            <w:hyperlink r:id="rId28" w:history="1">
              <w:r w:rsidR="000A44D5" w:rsidRPr="00E159DA">
                <w:rPr>
                  <w:rStyle w:val="Hyperlink"/>
                  <w:rFonts w:ascii="Open Sans Light" w:hAnsi="Open Sans Light" w:cs="Open Sans Light"/>
                  <w:sz w:val="18"/>
                  <w:u w:val="none"/>
                </w:rPr>
                <w:t>www.ksde.org</w:t>
              </w:r>
            </w:hyperlink>
          </w:p>
        </w:tc>
      </w:tr>
    </w:tbl>
    <w:p w14:paraId="553ACB68" w14:textId="77777777" w:rsidR="00310D9E" w:rsidRDefault="00310D9E" w:rsidP="00646904">
      <w:pPr>
        <w:pStyle w:val="PlainText"/>
        <w:ind w:left="180"/>
        <w:rPr>
          <w:rFonts w:ascii="Arial" w:hAnsi="Arial" w:cs="Arial"/>
          <w:color w:val="404040"/>
          <w:sz w:val="18"/>
          <w:szCs w:val="20"/>
        </w:rPr>
      </w:pPr>
    </w:p>
    <w:p w14:paraId="4B9A35F6" w14:textId="77777777" w:rsidR="0057153B" w:rsidRDefault="000A44D5" w:rsidP="000A44D5">
      <w:pPr>
        <w:pStyle w:val="PlainText"/>
        <w:ind w:left="180"/>
        <w:jc w:val="right"/>
        <w:rPr>
          <w:rFonts w:ascii="Arial" w:hAnsi="Arial" w:cs="Arial"/>
          <w:color w:val="404040"/>
          <w:sz w:val="18"/>
          <w:szCs w:val="20"/>
        </w:rPr>
      </w:pPr>
      <w:r w:rsidRPr="008D148E">
        <w:rPr>
          <w:rFonts w:ascii="Open Sans Light" w:hAnsi="Open Sans Light" w:cs="Open Sans Light"/>
          <w:sz w:val="16"/>
          <w:szCs w:val="16"/>
        </w:rPr>
        <w:t>Rev March 2021</w:t>
      </w:r>
    </w:p>
    <w:p w14:paraId="76150EC2" w14:textId="77777777" w:rsidR="00AB30BA" w:rsidRDefault="00AB30BA" w:rsidP="00646904">
      <w:pPr>
        <w:pStyle w:val="PlainText"/>
        <w:ind w:left="180"/>
        <w:rPr>
          <w:rFonts w:ascii="Arial" w:hAnsi="Arial" w:cs="Arial"/>
          <w:color w:val="404040"/>
          <w:sz w:val="18"/>
          <w:szCs w:val="20"/>
        </w:rPr>
      </w:pPr>
    </w:p>
    <w:p w14:paraId="20E41400" w14:textId="77777777" w:rsidR="00AB30BA" w:rsidRDefault="00AB30BA" w:rsidP="00646904">
      <w:pPr>
        <w:pStyle w:val="PlainText"/>
        <w:ind w:left="180"/>
        <w:rPr>
          <w:rFonts w:ascii="Arial" w:hAnsi="Arial" w:cs="Arial"/>
          <w:color w:val="404040"/>
          <w:sz w:val="18"/>
          <w:szCs w:val="20"/>
        </w:rPr>
      </w:pPr>
    </w:p>
    <w:sectPr w:rsidR="00AB30BA" w:rsidSect="00FB6C54">
      <w:type w:val="continuous"/>
      <w:pgSz w:w="12240" w:h="15840"/>
      <w:pgMar w:top="735" w:right="1440" w:bottom="720" w:left="900" w:header="27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965E" w14:textId="77777777" w:rsidR="00CC65A1" w:rsidRDefault="00CC65A1">
      <w:r>
        <w:separator/>
      </w:r>
    </w:p>
  </w:endnote>
  <w:endnote w:type="continuationSeparator" w:id="0">
    <w:p w14:paraId="0E556A50" w14:textId="77777777" w:rsidR="00CC65A1" w:rsidRDefault="00CC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Light" w:eastAsia="Times New Roman" w:hAnsi="Open Sans Light" w:cs="Open Sans Light"/>
        <w:i w:val="0"/>
        <w:color w:val="auto"/>
        <w:sz w:val="20"/>
        <w:szCs w:val="20"/>
      </w:rPr>
      <w:id w:val="-1126313504"/>
      <w:docPartObj>
        <w:docPartGallery w:val="Page Numbers (Bottom of Page)"/>
        <w:docPartUnique/>
      </w:docPartObj>
    </w:sdtPr>
    <w:sdtEndPr>
      <w:rPr>
        <w:rFonts w:eastAsiaTheme="minorEastAsia"/>
        <w:i/>
        <w:noProof/>
        <w:color w:val="1F497D" w:themeColor="text2"/>
      </w:rPr>
    </w:sdtEndPr>
    <w:sdtContent>
      <w:p w14:paraId="408B9A81" w14:textId="77777777" w:rsidR="007B6629" w:rsidRPr="00FB5C39" w:rsidRDefault="00FB5C39" w:rsidP="00FB5C39">
        <w:pPr>
          <w:pStyle w:val="Motto"/>
          <w:rPr>
            <w:rFonts w:ascii="Open Sans Light" w:hAnsi="Open Sans Light" w:cs="Open Sans Light"/>
            <w:noProof/>
            <w:szCs w:val="22"/>
          </w:rPr>
        </w:pPr>
        <w:r w:rsidRPr="00D4413E">
          <w:rPr>
            <w:rFonts w:ascii="Open Sans Light" w:hAnsi="Open Sans Light" w:cs="Open Sans Light"/>
            <w:szCs w:val="22"/>
          </w:rPr>
          <w:fldChar w:fldCharType="begin"/>
        </w:r>
        <w:r w:rsidRPr="00D4413E">
          <w:rPr>
            <w:rFonts w:ascii="Open Sans Light" w:hAnsi="Open Sans Light" w:cs="Open Sans Light"/>
            <w:szCs w:val="22"/>
          </w:rPr>
          <w:instrText xml:space="preserve"> PAGE   \* MERGEFORMAT </w:instrText>
        </w:r>
        <w:r w:rsidRPr="00D4413E">
          <w:rPr>
            <w:rFonts w:ascii="Open Sans Light" w:hAnsi="Open Sans Light" w:cs="Open Sans Light"/>
            <w:szCs w:val="22"/>
          </w:rPr>
          <w:fldChar w:fldCharType="separate"/>
        </w:r>
        <w:r>
          <w:rPr>
            <w:rFonts w:ascii="Open Sans Light" w:hAnsi="Open Sans Light" w:cs="Open Sans Light"/>
            <w:szCs w:val="22"/>
          </w:rPr>
          <w:t>2</w:t>
        </w:r>
        <w:r w:rsidRPr="00D4413E">
          <w:rPr>
            <w:rFonts w:ascii="Open Sans Light" w:hAnsi="Open Sans Light" w:cs="Open Sans Light"/>
            <w:noProof/>
            <w:szCs w:val="22"/>
          </w:rPr>
          <w:fldChar w:fldCharType="end"/>
        </w:r>
        <w:r w:rsidRPr="00D4413E">
          <w:rPr>
            <w:rFonts w:ascii="Open Sans Light" w:hAnsi="Open Sans Light" w:cs="Open Sans Light"/>
            <w:noProof/>
            <w:szCs w:val="22"/>
          </w:rPr>
          <w:t xml:space="preserve"> </w:t>
        </w:r>
        <w:r>
          <w:rPr>
            <w:rFonts w:ascii="Open Sans Light" w:hAnsi="Open Sans Light" w:cs="Open Sans Light"/>
            <w:noProof/>
            <w:szCs w:val="22"/>
          </w:rPr>
          <w:t xml:space="preserve">                                                                                  </w:t>
        </w:r>
        <w:r w:rsidRPr="00D4413E">
          <w:rPr>
            <w:rFonts w:ascii="Open Sans Light" w:hAnsi="Open Sans Light" w:cs="Open Sans Light"/>
            <w:noProof/>
            <w:szCs w:val="22"/>
          </w:rPr>
          <w:t>K</w:t>
        </w:r>
        <w:r w:rsidRPr="00D4413E">
          <w:rPr>
            <w:rFonts w:ascii="Open Sans Light" w:hAnsi="Open Sans Light" w:cs="Open Sans Light"/>
            <w:szCs w:val="22"/>
          </w:rPr>
          <w:t>ansas leads the world in the success of each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6EEE" w14:textId="77777777" w:rsidR="00CC65A1" w:rsidRDefault="00CC65A1">
      <w:r>
        <w:separator/>
      </w:r>
    </w:p>
  </w:footnote>
  <w:footnote w:type="continuationSeparator" w:id="0">
    <w:p w14:paraId="60AD758C" w14:textId="77777777" w:rsidR="00CC65A1" w:rsidRDefault="00CC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677B" w14:textId="77777777" w:rsidR="00A023B8" w:rsidRPr="00811175" w:rsidRDefault="00A023B8" w:rsidP="000C25C6">
    <w:pPr>
      <w:pStyle w:val="Header"/>
      <w:rPr>
        <w:rFonts w:ascii="Open Sans Light" w:hAnsi="Open Sans Light" w:cs="Open Sans Light"/>
        <w:sz w:val="20"/>
      </w:rPr>
    </w:pPr>
  </w:p>
  <w:p w14:paraId="60F18F41" w14:textId="77777777" w:rsidR="00B2601C" w:rsidRDefault="00B2601C" w:rsidP="00FB6C54">
    <w:pPr>
      <w:pStyle w:val="Header"/>
      <w:tabs>
        <w:tab w:val="clear" w:pos="8640"/>
        <w:tab w:val="left" w:pos="5985"/>
      </w:tabs>
      <w:rPr>
        <w:rFonts w:ascii="Open Sans Light" w:hAnsi="Open Sans Light" w:cs="Open Sans Light"/>
      </w:rPr>
    </w:pPr>
    <w:r w:rsidRPr="00B2601C">
      <w:rPr>
        <w:rFonts w:ascii="Open Sans Light" w:hAnsi="Open Sans Light" w:cs="Open Sans Light"/>
        <w:noProof/>
        <w:sz w:val="48"/>
        <w:szCs w:val="48"/>
      </w:rPr>
      <w:drawing>
        <wp:anchor distT="0" distB="0" distL="114300" distR="114300" simplePos="0" relativeHeight="251661312" behindDoc="1" locked="0" layoutInCell="1" allowOverlap="1" wp14:anchorId="51A9D7D3" wp14:editId="7BC99A3B">
          <wp:simplePos x="0" y="0"/>
          <wp:positionH relativeFrom="margin">
            <wp:align>center</wp:align>
          </wp:positionH>
          <wp:positionV relativeFrom="paragraph">
            <wp:posOffset>12065</wp:posOffset>
          </wp:positionV>
          <wp:extent cx="6790055" cy="548640"/>
          <wp:effectExtent l="0" t="0" r="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0055" cy="548640"/>
                  </a:xfrm>
                  <a:prstGeom prst="rect">
                    <a:avLst/>
                  </a:prstGeom>
                  <a:noFill/>
                </pic:spPr>
              </pic:pic>
            </a:graphicData>
          </a:graphic>
          <wp14:sizeRelH relativeFrom="page">
            <wp14:pctWidth>0</wp14:pctWidth>
          </wp14:sizeRelH>
          <wp14:sizeRelV relativeFrom="page">
            <wp14:pctHeight>0</wp14:pctHeight>
          </wp14:sizeRelV>
        </wp:anchor>
      </w:drawing>
    </w:r>
    <w:bookmarkStart w:id="2" w:name="_Hlk30768768"/>
    <w:bookmarkStart w:id="3" w:name="_Hlk30768769"/>
    <w:r w:rsidRPr="00B2601C">
      <w:rPr>
        <w:rFonts w:ascii="Open Sans Light" w:hAnsi="Open Sans Light" w:cs="Open Sans Light"/>
      </w:rPr>
      <w:t xml:space="preserve"> </w:t>
    </w:r>
    <w:r>
      <w:rPr>
        <w:rFonts w:ascii="Open Sans Light" w:hAnsi="Open Sans Light" w:cs="Open Sans Light"/>
      </w:rPr>
      <w:t>KANSAS STATE DEPARTMENT OF EDUCATION</w:t>
    </w:r>
    <w:r w:rsidR="00FB6C54">
      <w:rPr>
        <w:rFonts w:ascii="Open Sans Light" w:hAnsi="Open Sans Light" w:cs="Open Sans Light"/>
      </w:rPr>
      <w:tab/>
    </w:r>
  </w:p>
  <w:p w14:paraId="2E11ABF2" w14:textId="77777777" w:rsidR="00B2601C" w:rsidRPr="00B2601C" w:rsidRDefault="00B2601C" w:rsidP="00B2601C">
    <w:pPr>
      <w:pStyle w:val="Header"/>
      <w:tabs>
        <w:tab w:val="left" w:pos="5745"/>
        <w:tab w:val="right" w:pos="9900"/>
      </w:tabs>
      <w:rPr>
        <w:rFonts w:ascii="Open Sans Light" w:hAnsi="Open Sans Light" w:cs="Open Sans Light"/>
        <w:sz w:val="12"/>
        <w:szCs w:val="22"/>
      </w:rPr>
    </w:pPr>
  </w:p>
  <w:p w14:paraId="76FE3C00" w14:textId="77777777" w:rsidR="00B2601C" w:rsidRPr="00B2601C" w:rsidRDefault="00B2601C" w:rsidP="00B2601C">
    <w:pPr>
      <w:pStyle w:val="Header"/>
      <w:tabs>
        <w:tab w:val="clear" w:pos="4320"/>
        <w:tab w:val="clear" w:pos="8640"/>
        <w:tab w:val="right" w:pos="9270"/>
        <w:tab w:val="right" w:pos="9900"/>
      </w:tabs>
      <w:rPr>
        <w:rFonts w:ascii="Open Sans Light" w:hAnsi="Open Sans Light" w:cs="Open Sans Light"/>
        <w:sz w:val="22"/>
        <w:szCs w:val="22"/>
      </w:rPr>
    </w:pPr>
    <w:r>
      <w:rPr>
        <w:rFonts w:ascii="Open Sans Light" w:hAnsi="Open Sans Light" w:cs="Open Sans Light"/>
        <w:color w:val="244061"/>
        <w:spacing w:val="10"/>
        <w:sz w:val="22"/>
        <w:szCs w:val="22"/>
      </w:rPr>
      <w:tab/>
    </w:r>
    <w:r w:rsidRPr="00B2601C">
      <w:rPr>
        <w:rFonts w:ascii="Open Sans Light" w:hAnsi="Open Sans Light" w:cs="Open Sans Light"/>
        <w:color w:val="244061"/>
        <w:spacing w:val="10"/>
        <w:sz w:val="22"/>
        <w:szCs w:val="22"/>
      </w:rPr>
      <w:t>Capital Outlay Fund - Guidelines &amp; Resolution for Tax Levy</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2593" w14:textId="77777777" w:rsidR="00B2601C" w:rsidRDefault="00B2601C">
    <w:pPr>
      <w:pStyle w:val="Header"/>
    </w:pPr>
  </w:p>
  <w:p w14:paraId="3387529E" w14:textId="77777777" w:rsidR="00B2601C" w:rsidRPr="00B2601C" w:rsidRDefault="00B2601C" w:rsidP="00B2601C">
    <w:pPr>
      <w:pStyle w:val="Header"/>
      <w:tabs>
        <w:tab w:val="left" w:pos="5745"/>
        <w:tab w:val="right" w:pos="9900"/>
      </w:tabs>
      <w:rPr>
        <w:rFonts w:ascii="Open Sans Light" w:hAnsi="Open Sans Light" w:cs="Open Sans Light"/>
        <w:sz w:val="22"/>
        <w:szCs w:val="22"/>
      </w:rPr>
    </w:pPr>
    <w:bookmarkStart w:id="4" w:name="_Hlk30768600"/>
    <w:bookmarkStart w:id="5" w:name="_Hlk30768601"/>
    <w:r>
      <w:rPr>
        <w:rFonts w:ascii="Open Sans Light" w:hAnsi="Open Sans Light" w:cs="Open Sans Light"/>
      </w:rPr>
      <w:t>KANSAS STATE DEPARTMENT OF EDUCATION</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BE6"/>
    <w:multiLevelType w:val="hybridMultilevel"/>
    <w:tmpl w:val="3CEED7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9E70EF"/>
    <w:multiLevelType w:val="hybridMultilevel"/>
    <w:tmpl w:val="81B46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C7A32"/>
    <w:multiLevelType w:val="hybridMultilevel"/>
    <w:tmpl w:val="A9A0FB40"/>
    <w:lvl w:ilvl="0" w:tplc="7040A05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DE547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F17197"/>
    <w:multiLevelType w:val="hybridMultilevel"/>
    <w:tmpl w:val="054A2C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06181A"/>
    <w:multiLevelType w:val="hybridMultilevel"/>
    <w:tmpl w:val="BB705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55C2A"/>
    <w:multiLevelType w:val="hybridMultilevel"/>
    <w:tmpl w:val="26D29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A3D72"/>
    <w:multiLevelType w:val="hybridMultilevel"/>
    <w:tmpl w:val="022A6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86EE5"/>
    <w:multiLevelType w:val="hybridMultilevel"/>
    <w:tmpl w:val="7186C5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E78ED"/>
    <w:multiLevelType w:val="hybridMultilevel"/>
    <w:tmpl w:val="F9B677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8801167"/>
    <w:multiLevelType w:val="hybridMultilevel"/>
    <w:tmpl w:val="B5D07D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88B463D"/>
    <w:multiLevelType w:val="hybridMultilevel"/>
    <w:tmpl w:val="36C21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783141"/>
    <w:multiLevelType w:val="hybridMultilevel"/>
    <w:tmpl w:val="72687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56AC8"/>
    <w:multiLevelType w:val="hybridMultilevel"/>
    <w:tmpl w:val="156E89D6"/>
    <w:lvl w:ilvl="0" w:tplc="833AF09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3A410A5"/>
    <w:multiLevelType w:val="hybridMultilevel"/>
    <w:tmpl w:val="59F69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7168C"/>
    <w:multiLevelType w:val="hybridMultilevel"/>
    <w:tmpl w:val="5798F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056B"/>
    <w:multiLevelType w:val="hybridMultilevel"/>
    <w:tmpl w:val="0C00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3F72FE"/>
    <w:multiLevelType w:val="hybridMultilevel"/>
    <w:tmpl w:val="ACDC05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53963E0"/>
    <w:multiLevelType w:val="hybridMultilevel"/>
    <w:tmpl w:val="CF60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145EB"/>
    <w:multiLevelType w:val="hybridMultilevel"/>
    <w:tmpl w:val="1780D93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7931E81"/>
    <w:multiLevelType w:val="hybridMultilevel"/>
    <w:tmpl w:val="E28CB8F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E2A5619"/>
    <w:multiLevelType w:val="hybridMultilevel"/>
    <w:tmpl w:val="ABB4C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B85813"/>
    <w:multiLevelType w:val="hybridMultilevel"/>
    <w:tmpl w:val="378C5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8421CA"/>
    <w:multiLevelType w:val="hybridMultilevel"/>
    <w:tmpl w:val="16F2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A953E4"/>
    <w:multiLevelType w:val="hybridMultilevel"/>
    <w:tmpl w:val="6082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B152B"/>
    <w:multiLevelType w:val="hybridMultilevel"/>
    <w:tmpl w:val="B5EEFA2A"/>
    <w:lvl w:ilvl="0" w:tplc="C3703078">
      <w:start w:val="1"/>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BB00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F902EB9"/>
    <w:multiLevelType w:val="hybridMultilevel"/>
    <w:tmpl w:val="6D54AF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841B2"/>
    <w:multiLevelType w:val="hybridMultilevel"/>
    <w:tmpl w:val="03621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4E43CD"/>
    <w:multiLevelType w:val="hybridMultilevel"/>
    <w:tmpl w:val="C42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12B80"/>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16cid:durableId="688338547">
    <w:abstractNumId w:val="31"/>
  </w:num>
  <w:num w:numId="2" w16cid:durableId="1694576707">
    <w:abstractNumId w:val="4"/>
  </w:num>
  <w:num w:numId="3" w16cid:durableId="1735546312">
    <w:abstractNumId w:val="27"/>
  </w:num>
  <w:num w:numId="4" w16cid:durableId="12269596">
    <w:abstractNumId w:val="2"/>
  </w:num>
  <w:num w:numId="5" w16cid:durableId="854810020">
    <w:abstractNumId w:val="3"/>
  </w:num>
  <w:num w:numId="6" w16cid:durableId="831945629">
    <w:abstractNumId w:val="20"/>
  </w:num>
  <w:num w:numId="7" w16cid:durableId="529344114">
    <w:abstractNumId w:val="16"/>
  </w:num>
  <w:num w:numId="8" w16cid:durableId="1826430240">
    <w:abstractNumId w:val="23"/>
  </w:num>
  <w:num w:numId="9" w16cid:durableId="336080398">
    <w:abstractNumId w:val="5"/>
  </w:num>
  <w:num w:numId="10" w16cid:durableId="465659684">
    <w:abstractNumId w:val="22"/>
  </w:num>
  <w:num w:numId="11" w16cid:durableId="1145779306">
    <w:abstractNumId w:val="17"/>
  </w:num>
  <w:num w:numId="12" w16cid:durableId="1725324845">
    <w:abstractNumId w:val="8"/>
  </w:num>
  <w:num w:numId="13" w16cid:durableId="465778715">
    <w:abstractNumId w:val="6"/>
  </w:num>
  <w:num w:numId="14" w16cid:durableId="83966515">
    <w:abstractNumId w:val="28"/>
  </w:num>
  <w:num w:numId="15" w16cid:durableId="426583194">
    <w:abstractNumId w:val="15"/>
  </w:num>
  <w:num w:numId="16" w16cid:durableId="2010474942">
    <w:abstractNumId w:val="10"/>
  </w:num>
  <w:num w:numId="17" w16cid:durableId="951322733">
    <w:abstractNumId w:val="1"/>
  </w:num>
  <w:num w:numId="18" w16cid:durableId="1913738506">
    <w:abstractNumId w:val="7"/>
  </w:num>
  <w:num w:numId="19" w16cid:durableId="1103916225">
    <w:abstractNumId w:val="26"/>
  </w:num>
  <w:num w:numId="20" w16cid:durableId="898437108">
    <w:abstractNumId w:val="14"/>
  </w:num>
  <w:num w:numId="21" w16cid:durableId="617302547">
    <w:abstractNumId w:val="21"/>
  </w:num>
  <w:num w:numId="22" w16cid:durableId="337973172">
    <w:abstractNumId w:val="13"/>
  </w:num>
  <w:num w:numId="23" w16cid:durableId="1094932452">
    <w:abstractNumId w:val="24"/>
  </w:num>
  <w:num w:numId="24" w16cid:durableId="85735649">
    <w:abstractNumId w:val="9"/>
  </w:num>
  <w:num w:numId="25" w16cid:durableId="1704475595">
    <w:abstractNumId w:val="12"/>
  </w:num>
  <w:num w:numId="26" w16cid:durableId="1937790742">
    <w:abstractNumId w:val="18"/>
  </w:num>
  <w:num w:numId="27" w16cid:durableId="1871649781">
    <w:abstractNumId w:val="0"/>
  </w:num>
  <w:num w:numId="28" w16cid:durableId="1143161858">
    <w:abstractNumId w:val="11"/>
  </w:num>
  <w:num w:numId="29" w16cid:durableId="1737825001">
    <w:abstractNumId w:val="25"/>
  </w:num>
  <w:num w:numId="30" w16cid:durableId="365062548">
    <w:abstractNumId w:val="30"/>
  </w:num>
  <w:num w:numId="31" w16cid:durableId="278535555">
    <w:abstractNumId w:val="19"/>
  </w:num>
  <w:num w:numId="32" w16cid:durableId="4241563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enu v:ext="edit" strokecolor="none [209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D5"/>
    <w:rsid w:val="0000028B"/>
    <w:rsid w:val="0000088D"/>
    <w:rsid w:val="00000E77"/>
    <w:rsid w:val="00001247"/>
    <w:rsid w:val="00002B5C"/>
    <w:rsid w:val="00003A32"/>
    <w:rsid w:val="00003AAB"/>
    <w:rsid w:val="00004043"/>
    <w:rsid w:val="00004D8C"/>
    <w:rsid w:val="00005CD9"/>
    <w:rsid w:val="0000723B"/>
    <w:rsid w:val="00007DC6"/>
    <w:rsid w:val="0001023C"/>
    <w:rsid w:val="000109E5"/>
    <w:rsid w:val="000112A7"/>
    <w:rsid w:val="00011667"/>
    <w:rsid w:val="00011CF1"/>
    <w:rsid w:val="00011D89"/>
    <w:rsid w:val="00011FA7"/>
    <w:rsid w:val="00011FC3"/>
    <w:rsid w:val="00013992"/>
    <w:rsid w:val="000142EB"/>
    <w:rsid w:val="00016AFD"/>
    <w:rsid w:val="000177FF"/>
    <w:rsid w:val="000204D9"/>
    <w:rsid w:val="000205CC"/>
    <w:rsid w:val="000209EF"/>
    <w:rsid w:val="00020A8B"/>
    <w:rsid w:val="00020C40"/>
    <w:rsid w:val="00022149"/>
    <w:rsid w:val="00022856"/>
    <w:rsid w:val="00023D38"/>
    <w:rsid w:val="00023F55"/>
    <w:rsid w:val="0002699B"/>
    <w:rsid w:val="00026E0B"/>
    <w:rsid w:val="00027293"/>
    <w:rsid w:val="000302A5"/>
    <w:rsid w:val="00031B30"/>
    <w:rsid w:val="0003256C"/>
    <w:rsid w:val="00032986"/>
    <w:rsid w:val="00032CA3"/>
    <w:rsid w:val="0003371F"/>
    <w:rsid w:val="000338F9"/>
    <w:rsid w:val="00033A2C"/>
    <w:rsid w:val="0003450E"/>
    <w:rsid w:val="00034645"/>
    <w:rsid w:val="00034D22"/>
    <w:rsid w:val="00035ADA"/>
    <w:rsid w:val="00035D25"/>
    <w:rsid w:val="000361AF"/>
    <w:rsid w:val="00040210"/>
    <w:rsid w:val="00040628"/>
    <w:rsid w:val="000411A4"/>
    <w:rsid w:val="000416AD"/>
    <w:rsid w:val="00041780"/>
    <w:rsid w:val="00042A0E"/>
    <w:rsid w:val="00043672"/>
    <w:rsid w:val="0004372F"/>
    <w:rsid w:val="00043743"/>
    <w:rsid w:val="0004383A"/>
    <w:rsid w:val="00043E24"/>
    <w:rsid w:val="00044521"/>
    <w:rsid w:val="00044F77"/>
    <w:rsid w:val="00045146"/>
    <w:rsid w:val="00045BED"/>
    <w:rsid w:val="00046072"/>
    <w:rsid w:val="000469C3"/>
    <w:rsid w:val="000500C5"/>
    <w:rsid w:val="0005090B"/>
    <w:rsid w:val="00051D82"/>
    <w:rsid w:val="000521CF"/>
    <w:rsid w:val="00052EDB"/>
    <w:rsid w:val="00052FED"/>
    <w:rsid w:val="000541A1"/>
    <w:rsid w:val="0005667E"/>
    <w:rsid w:val="000575D5"/>
    <w:rsid w:val="00057B47"/>
    <w:rsid w:val="00057D6C"/>
    <w:rsid w:val="00057E51"/>
    <w:rsid w:val="00060571"/>
    <w:rsid w:val="00060C2E"/>
    <w:rsid w:val="00060E7E"/>
    <w:rsid w:val="000610B1"/>
    <w:rsid w:val="00062639"/>
    <w:rsid w:val="0006294B"/>
    <w:rsid w:val="00062951"/>
    <w:rsid w:val="000648C5"/>
    <w:rsid w:val="0006563B"/>
    <w:rsid w:val="00067B0A"/>
    <w:rsid w:val="00070052"/>
    <w:rsid w:val="00070500"/>
    <w:rsid w:val="00070756"/>
    <w:rsid w:val="0007077D"/>
    <w:rsid w:val="00070D21"/>
    <w:rsid w:val="000719C9"/>
    <w:rsid w:val="00071D4E"/>
    <w:rsid w:val="00072E09"/>
    <w:rsid w:val="000730A2"/>
    <w:rsid w:val="00073C94"/>
    <w:rsid w:val="00073EE7"/>
    <w:rsid w:val="00075332"/>
    <w:rsid w:val="00075382"/>
    <w:rsid w:val="00077E7A"/>
    <w:rsid w:val="00082C75"/>
    <w:rsid w:val="00083161"/>
    <w:rsid w:val="0008331C"/>
    <w:rsid w:val="000833DF"/>
    <w:rsid w:val="0008393D"/>
    <w:rsid w:val="00083BA7"/>
    <w:rsid w:val="00084990"/>
    <w:rsid w:val="00084E59"/>
    <w:rsid w:val="00084E90"/>
    <w:rsid w:val="000852E5"/>
    <w:rsid w:val="000854BE"/>
    <w:rsid w:val="00085B96"/>
    <w:rsid w:val="00086DA7"/>
    <w:rsid w:val="00087418"/>
    <w:rsid w:val="0008751F"/>
    <w:rsid w:val="00087D09"/>
    <w:rsid w:val="00087E75"/>
    <w:rsid w:val="0009046A"/>
    <w:rsid w:val="00090DF4"/>
    <w:rsid w:val="0009107C"/>
    <w:rsid w:val="00093DEC"/>
    <w:rsid w:val="000940D4"/>
    <w:rsid w:val="00094A7B"/>
    <w:rsid w:val="00094DFB"/>
    <w:rsid w:val="00097A43"/>
    <w:rsid w:val="00097F80"/>
    <w:rsid w:val="000A03CE"/>
    <w:rsid w:val="000A14C2"/>
    <w:rsid w:val="000A29D1"/>
    <w:rsid w:val="000A3927"/>
    <w:rsid w:val="000A44BA"/>
    <w:rsid w:val="000A44D5"/>
    <w:rsid w:val="000A4891"/>
    <w:rsid w:val="000A4CFC"/>
    <w:rsid w:val="000A5585"/>
    <w:rsid w:val="000A586B"/>
    <w:rsid w:val="000A628D"/>
    <w:rsid w:val="000A66A3"/>
    <w:rsid w:val="000A7D71"/>
    <w:rsid w:val="000B12F2"/>
    <w:rsid w:val="000B1414"/>
    <w:rsid w:val="000B1563"/>
    <w:rsid w:val="000B222D"/>
    <w:rsid w:val="000B26BB"/>
    <w:rsid w:val="000B2B20"/>
    <w:rsid w:val="000B342E"/>
    <w:rsid w:val="000B354E"/>
    <w:rsid w:val="000B35EE"/>
    <w:rsid w:val="000B36AA"/>
    <w:rsid w:val="000B4347"/>
    <w:rsid w:val="000B4878"/>
    <w:rsid w:val="000B51E6"/>
    <w:rsid w:val="000B528F"/>
    <w:rsid w:val="000B535C"/>
    <w:rsid w:val="000B6C1F"/>
    <w:rsid w:val="000B73B5"/>
    <w:rsid w:val="000B7A4A"/>
    <w:rsid w:val="000B7B55"/>
    <w:rsid w:val="000C0586"/>
    <w:rsid w:val="000C252C"/>
    <w:rsid w:val="000C25C6"/>
    <w:rsid w:val="000C2ACD"/>
    <w:rsid w:val="000C2CC5"/>
    <w:rsid w:val="000C344F"/>
    <w:rsid w:val="000C34C4"/>
    <w:rsid w:val="000C35AD"/>
    <w:rsid w:val="000C3FE8"/>
    <w:rsid w:val="000C51F0"/>
    <w:rsid w:val="000C5206"/>
    <w:rsid w:val="000C5253"/>
    <w:rsid w:val="000C5ED3"/>
    <w:rsid w:val="000C60E5"/>
    <w:rsid w:val="000C64EC"/>
    <w:rsid w:val="000C67D5"/>
    <w:rsid w:val="000C709A"/>
    <w:rsid w:val="000C71E0"/>
    <w:rsid w:val="000D0BCF"/>
    <w:rsid w:val="000D0D09"/>
    <w:rsid w:val="000D1DCD"/>
    <w:rsid w:val="000D2834"/>
    <w:rsid w:val="000D28AE"/>
    <w:rsid w:val="000D2FAC"/>
    <w:rsid w:val="000D2FDC"/>
    <w:rsid w:val="000D4B74"/>
    <w:rsid w:val="000D5034"/>
    <w:rsid w:val="000D50D7"/>
    <w:rsid w:val="000D6E4F"/>
    <w:rsid w:val="000D7119"/>
    <w:rsid w:val="000E09CA"/>
    <w:rsid w:val="000E0E60"/>
    <w:rsid w:val="000E145A"/>
    <w:rsid w:val="000E1BFE"/>
    <w:rsid w:val="000E2674"/>
    <w:rsid w:val="000E2F27"/>
    <w:rsid w:val="000E31B4"/>
    <w:rsid w:val="000E3658"/>
    <w:rsid w:val="000E44E9"/>
    <w:rsid w:val="000E4807"/>
    <w:rsid w:val="000E4AFE"/>
    <w:rsid w:val="000E5592"/>
    <w:rsid w:val="000E5815"/>
    <w:rsid w:val="000E5C61"/>
    <w:rsid w:val="000E5EC4"/>
    <w:rsid w:val="000E6E65"/>
    <w:rsid w:val="000E7931"/>
    <w:rsid w:val="000E7DA4"/>
    <w:rsid w:val="000F0031"/>
    <w:rsid w:val="000F0F4F"/>
    <w:rsid w:val="000F2E3A"/>
    <w:rsid w:val="000F3237"/>
    <w:rsid w:val="000F3ACF"/>
    <w:rsid w:val="000F424E"/>
    <w:rsid w:val="000F4839"/>
    <w:rsid w:val="000F5661"/>
    <w:rsid w:val="000F5B5D"/>
    <w:rsid w:val="000F6602"/>
    <w:rsid w:val="000F7CC7"/>
    <w:rsid w:val="00100F77"/>
    <w:rsid w:val="00101642"/>
    <w:rsid w:val="00102960"/>
    <w:rsid w:val="00102DAC"/>
    <w:rsid w:val="001039DB"/>
    <w:rsid w:val="00103DCC"/>
    <w:rsid w:val="00104191"/>
    <w:rsid w:val="00104330"/>
    <w:rsid w:val="00104FC4"/>
    <w:rsid w:val="001055DC"/>
    <w:rsid w:val="00106F6A"/>
    <w:rsid w:val="00107402"/>
    <w:rsid w:val="00110D38"/>
    <w:rsid w:val="001111CA"/>
    <w:rsid w:val="0011141D"/>
    <w:rsid w:val="001127CA"/>
    <w:rsid w:val="00112992"/>
    <w:rsid w:val="00113035"/>
    <w:rsid w:val="00114B9F"/>
    <w:rsid w:val="0011534D"/>
    <w:rsid w:val="00115A83"/>
    <w:rsid w:val="00117709"/>
    <w:rsid w:val="00117DDE"/>
    <w:rsid w:val="00120A58"/>
    <w:rsid w:val="001218C7"/>
    <w:rsid w:val="00121928"/>
    <w:rsid w:val="0012313C"/>
    <w:rsid w:val="001231C0"/>
    <w:rsid w:val="0012376F"/>
    <w:rsid w:val="00123CAE"/>
    <w:rsid w:val="00124810"/>
    <w:rsid w:val="0012547F"/>
    <w:rsid w:val="001258B7"/>
    <w:rsid w:val="00125D9B"/>
    <w:rsid w:val="0012679A"/>
    <w:rsid w:val="001267A6"/>
    <w:rsid w:val="00126BB6"/>
    <w:rsid w:val="00126FEF"/>
    <w:rsid w:val="00127222"/>
    <w:rsid w:val="00127848"/>
    <w:rsid w:val="00127AA7"/>
    <w:rsid w:val="00131128"/>
    <w:rsid w:val="0013180E"/>
    <w:rsid w:val="00131CF9"/>
    <w:rsid w:val="0013289F"/>
    <w:rsid w:val="00132E5D"/>
    <w:rsid w:val="00134882"/>
    <w:rsid w:val="00134BB0"/>
    <w:rsid w:val="0013527A"/>
    <w:rsid w:val="00135C4B"/>
    <w:rsid w:val="00136FCA"/>
    <w:rsid w:val="0013730C"/>
    <w:rsid w:val="001377E9"/>
    <w:rsid w:val="001403DF"/>
    <w:rsid w:val="001419AE"/>
    <w:rsid w:val="00142AC9"/>
    <w:rsid w:val="00144AEE"/>
    <w:rsid w:val="00145E22"/>
    <w:rsid w:val="00146019"/>
    <w:rsid w:val="00146B58"/>
    <w:rsid w:val="00147057"/>
    <w:rsid w:val="00147651"/>
    <w:rsid w:val="00150C3D"/>
    <w:rsid w:val="00151237"/>
    <w:rsid w:val="0015134B"/>
    <w:rsid w:val="00151548"/>
    <w:rsid w:val="00152E94"/>
    <w:rsid w:val="00153C32"/>
    <w:rsid w:val="00154036"/>
    <w:rsid w:val="00154701"/>
    <w:rsid w:val="00154BD7"/>
    <w:rsid w:val="00155530"/>
    <w:rsid w:val="00156098"/>
    <w:rsid w:val="00156515"/>
    <w:rsid w:val="001565A3"/>
    <w:rsid w:val="001568CE"/>
    <w:rsid w:val="001569E1"/>
    <w:rsid w:val="00157DC5"/>
    <w:rsid w:val="00157DF6"/>
    <w:rsid w:val="0016194B"/>
    <w:rsid w:val="001626E3"/>
    <w:rsid w:val="00162BB0"/>
    <w:rsid w:val="00163DA3"/>
    <w:rsid w:val="00164E2C"/>
    <w:rsid w:val="00166332"/>
    <w:rsid w:val="00166D9F"/>
    <w:rsid w:val="00170649"/>
    <w:rsid w:val="00170F11"/>
    <w:rsid w:val="00171D86"/>
    <w:rsid w:val="0017288B"/>
    <w:rsid w:val="001728A4"/>
    <w:rsid w:val="00172FF9"/>
    <w:rsid w:val="001735BB"/>
    <w:rsid w:val="00173609"/>
    <w:rsid w:val="0017377C"/>
    <w:rsid w:val="00175750"/>
    <w:rsid w:val="001761D0"/>
    <w:rsid w:val="001766AF"/>
    <w:rsid w:val="00177AE9"/>
    <w:rsid w:val="00177E00"/>
    <w:rsid w:val="001805C7"/>
    <w:rsid w:val="0018102B"/>
    <w:rsid w:val="00181713"/>
    <w:rsid w:val="001832C9"/>
    <w:rsid w:val="00184235"/>
    <w:rsid w:val="001845B0"/>
    <w:rsid w:val="00184D31"/>
    <w:rsid w:val="00185B23"/>
    <w:rsid w:val="00185D3F"/>
    <w:rsid w:val="0018644E"/>
    <w:rsid w:val="001866EA"/>
    <w:rsid w:val="00187C01"/>
    <w:rsid w:val="00190AAE"/>
    <w:rsid w:val="0019136C"/>
    <w:rsid w:val="00192F7F"/>
    <w:rsid w:val="00192FA8"/>
    <w:rsid w:val="00193465"/>
    <w:rsid w:val="0019397E"/>
    <w:rsid w:val="0019476C"/>
    <w:rsid w:val="00194EFA"/>
    <w:rsid w:val="00195F64"/>
    <w:rsid w:val="00196495"/>
    <w:rsid w:val="0019662F"/>
    <w:rsid w:val="00197340"/>
    <w:rsid w:val="00197F21"/>
    <w:rsid w:val="001A0860"/>
    <w:rsid w:val="001A0F67"/>
    <w:rsid w:val="001A171D"/>
    <w:rsid w:val="001A2A82"/>
    <w:rsid w:val="001A3F70"/>
    <w:rsid w:val="001A5064"/>
    <w:rsid w:val="001A5184"/>
    <w:rsid w:val="001A612E"/>
    <w:rsid w:val="001A62C0"/>
    <w:rsid w:val="001A6CA2"/>
    <w:rsid w:val="001A753D"/>
    <w:rsid w:val="001B0962"/>
    <w:rsid w:val="001B1612"/>
    <w:rsid w:val="001B18CD"/>
    <w:rsid w:val="001B39E7"/>
    <w:rsid w:val="001B3C66"/>
    <w:rsid w:val="001B5DF0"/>
    <w:rsid w:val="001B5EEA"/>
    <w:rsid w:val="001B658F"/>
    <w:rsid w:val="001B77A5"/>
    <w:rsid w:val="001B7CCC"/>
    <w:rsid w:val="001C1511"/>
    <w:rsid w:val="001C1952"/>
    <w:rsid w:val="001C1D10"/>
    <w:rsid w:val="001C1E5B"/>
    <w:rsid w:val="001C2689"/>
    <w:rsid w:val="001C32BA"/>
    <w:rsid w:val="001C3679"/>
    <w:rsid w:val="001C3865"/>
    <w:rsid w:val="001C46DB"/>
    <w:rsid w:val="001C5292"/>
    <w:rsid w:val="001C59DD"/>
    <w:rsid w:val="001C6982"/>
    <w:rsid w:val="001C6C6F"/>
    <w:rsid w:val="001C770C"/>
    <w:rsid w:val="001C7E5F"/>
    <w:rsid w:val="001D00BF"/>
    <w:rsid w:val="001D0802"/>
    <w:rsid w:val="001D148D"/>
    <w:rsid w:val="001D1C7D"/>
    <w:rsid w:val="001D1F40"/>
    <w:rsid w:val="001D2C1E"/>
    <w:rsid w:val="001D2D6F"/>
    <w:rsid w:val="001D3A86"/>
    <w:rsid w:val="001D4DF1"/>
    <w:rsid w:val="001D4E74"/>
    <w:rsid w:val="001D4FC5"/>
    <w:rsid w:val="001D5565"/>
    <w:rsid w:val="001D6149"/>
    <w:rsid w:val="001D681D"/>
    <w:rsid w:val="001D696B"/>
    <w:rsid w:val="001D6D6A"/>
    <w:rsid w:val="001D7237"/>
    <w:rsid w:val="001E0A09"/>
    <w:rsid w:val="001E2524"/>
    <w:rsid w:val="001E2D51"/>
    <w:rsid w:val="001E32F1"/>
    <w:rsid w:val="001E6B24"/>
    <w:rsid w:val="001E6BE0"/>
    <w:rsid w:val="001E76D7"/>
    <w:rsid w:val="001F1161"/>
    <w:rsid w:val="001F17E7"/>
    <w:rsid w:val="001F24E3"/>
    <w:rsid w:val="001F3770"/>
    <w:rsid w:val="001F4805"/>
    <w:rsid w:val="001F4A2B"/>
    <w:rsid w:val="001F5B07"/>
    <w:rsid w:val="001F5C6E"/>
    <w:rsid w:val="001F691F"/>
    <w:rsid w:val="001F739A"/>
    <w:rsid w:val="001F7995"/>
    <w:rsid w:val="002001E6"/>
    <w:rsid w:val="00200869"/>
    <w:rsid w:val="00200EF8"/>
    <w:rsid w:val="002012D3"/>
    <w:rsid w:val="00201FA2"/>
    <w:rsid w:val="002020C6"/>
    <w:rsid w:val="00202281"/>
    <w:rsid w:val="002040B8"/>
    <w:rsid w:val="002046F9"/>
    <w:rsid w:val="002048FC"/>
    <w:rsid w:val="00204C7A"/>
    <w:rsid w:val="002054F8"/>
    <w:rsid w:val="002057D5"/>
    <w:rsid w:val="00211016"/>
    <w:rsid w:val="0021145D"/>
    <w:rsid w:val="0021244C"/>
    <w:rsid w:val="002125FF"/>
    <w:rsid w:val="0021277B"/>
    <w:rsid w:val="002127CC"/>
    <w:rsid w:val="002145C3"/>
    <w:rsid w:val="00214D08"/>
    <w:rsid w:val="00214E49"/>
    <w:rsid w:val="00215126"/>
    <w:rsid w:val="0021537A"/>
    <w:rsid w:val="00215B13"/>
    <w:rsid w:val="00216A5A"/>
    <w:rsid w:val="002171AA"/>
    <w:rsid w:val="00217DD0"/>
    <w:rsid w:val="00220804"/>
    <w:rsid w:val="00220C0D"/>
    <w:rsid w:val="00220F28"/>
    <w:rsid w:val="0022156D"/>
    <w:rsid w:val="002220CE"/>
    <w:rsid w:val="00222D74"/>
    <w:rsid w:val="0022343A"/>
    <w:rsid w:val="00223564"/>
    <w:rsid w:val="00223577"/>
    <w:rsid w:val="0022394A"/>
    <w:rsid w:val="00223CE8"/>
    <w:rsid w:val="002240F0"/>
    <w:rsid w:val="002255C7"/>
    <w:rsid w:val="00225A57"/>
    <w:rsid w:val="00225F06"/>
    <w:rsid w:val="00225F12"/>
    <w:rsid w:val="002264B7"/>
    <w:rsid w:val="00227075"/>
    <w:rsid w:val="00227B4D"/>
    <w:rsid w:val="0023073B"/>
    <w:rsid w:val="00230C2D"/>
    <w:rsid w:val="00231788"/>
    <w:rsid w:val="00231A34"/>
    <w:rsid w:val="00233CD3"/>
    <w:rsid w:val="00234D48"/>
    <w:rsid w:val="00236555"/>
    <w:rsid w:val="00236B17"/>
    <w:rsid w:val="0023713A"/>
    <w:rsid w:val="002372E8"/>
    <w:rsid w:val="002375E5"/>
    <w:rsid w:val="002414B6"/>
    <w:rsid w:val="00241700"/>
    <w:rsid w:val="00242652"/>
    <w:rsid w:val="0024272D"/>
    <w:rsid w:val="00243482"/>
    <w:rsid w:val="00244645"/>
    <w:rsid w:val="00246A20"/>
    <w:rsid w:val="00246EA0"/>
    <w:rsid w:val="002502C5"/>
    <w:rsid w:val="00250796"/>
    <w:rsid w:val="00250CE8"/>
    <w:rsid w:val="00250F4B"/>
    <w:rsid w:val="002514FF"/>
    <w:rsid w:val="00251936"/>
    <w:rsid w:val="002528BE"/>
    <w:rsid w:val="00252A7D"/>
    <w:rsid w:val="00252E81"/>
    <w:rsid w:val="00252F69"/>
    <w:rsid w:val="00252FBE"/>
    <w:rsid w:val="00253E23"/>
    <w:rsid w:val="00254705"/>
    <w:rsid w:val="0025480D"/>
    <w:rsid w:val="00254D59"/>
    <w:rsid w:val="002555F4"/>
    <w:rsid w:val="00256CBC"/>
    <w:rsid w:val="002622A6"/>
    <w:rsid w:val="002636AB"/>
    <w:rsid w:val="002640A4"/>
    <w:rsid w:val="00264DDD"/>
    <w:rsid w:val="00265865"/>
    <w:rsid w:val="00266B42"/>
    <w:rsid w:val="00266E4F"/>
    <w:rsid w:val="002673B9"/>
    <w:rsid w:val="0027047B"/>
    <w:rsid w:val="00271A07"/>
    <w:rsid w:val="002731CB"/>
    <w:rsid w:val="00273865"/>
    <w:rsid w:val="00273D10"/>
    <w:rsid w:val="002743A9"/>
    <w:rsid w:val="00276DF5"/>
    <w:rsid w:val="00277090"/>
    <w:rsid w:val="002776AA"/>
    <w:rsid w:val="00277C2E"/>
    <w:rsid w:val="00277CAA"/>
    <w:rsid w:val="00277DF4"/>
    <w:rsid w:val="002805A7"/>
    <w:rsid w:val="002808D9"/>
    <w:rsid w:val="00281516"/>
    <w:rsid w:val="002818AA"/>
    <w:rsid w:val="002867B7"/>
    <w:rsid w:val="00286ACB"/>
    <w:rsid w:val="00286B06"/>
    <w:rsid w:val="0028745B"/>
    <w:rsid w:val="002879C7"/>
    <w:rsid w:val="0029093A"/>
    <w:rsid w:val="002916F6"/>
    <w:rsid w:val="00291D27"/>
    <w:rsid w:val="00291F78"/>
    <w:rsid w:val="002923DE"/>
    <w:rsid w:val="00293161"/>
    <w:rsid w:val="00293427"/>
    <w:rsid w:val="00293501"/>
    <w:rsid w:val="002943A8"/>
    <w:rsid w:val="00294C46"/>
    <w:rsid w:val="002954CF"/>
    <w:rsid w:val="00296479"/>
    <w:rsid w:val="0029656C"/>
    <w:rsid w:val="002967DB"/>
    <w:rsid w:val="00297E1F"/>
    <w:rsid w:val="002A024C"/>
    <w:rsid w:val="002A0785"/>
    <w:rsid w:val="002A1093"/>
    <w:rsid w:val="002A1AC9"/>
    <w:rsid w:val="002A1FEA"/>
    <w:rsid w:val="002A256B"/>
    <w:rsid w:val="002A2FC2"/>
    <w:rsid w:val="002A31EA"/>
    <w:rsid w:val="002A3D2D"/>
    <w:rsid w:val="002A3D41"/>
    <w:rsid w:val="002A3E01"/>
    <w:rsid w:val="002A40DD"/>
    <w:rsid w:val="002A4E3A"/>
    <w:rsid w:val="002A701A"/>
    <w:rsid w:val="002A721E"/>
    <w:rsid w:val="002A7E9D"/>
    <w:rsid w:val="002B079F"/>
    <w:rsid w:val="002B15D2"/>
    <w:rsid w:val="002B183E"/>
    <w:rsid w:val="002B442B"/>
    <w:rsid w:val="002B5301"/>
    <w:rsid w:val="002B5F4C"/>
    <w:rsid w:val="002B614B"/>
    <w:rsid w:val="002B6378"/>
    <w:rsid w:val="002B67E8"/>
    <w:rsid w:val="002B6BFE"/>
    <w:rsid w:val="002B7371"/>
    <w:rsid w:val="002B78D9"/>
    <w:rsid w:val="002B7CFB"/>
    <w:rsid w:val="002C0471"/>
    <w:rsid w:val="002C0BB9"/>
    <w:rsid w:val="002C0F01"/>
    <w:rsid w:val="002C0F0A"/>
    <w:rsid w:val="002C120F"/>
    <w:rsid w:val="002C122E"/>
    <w:rsid w:val="002C1B58"/>
    <w:rsid w:val="002C2C79"/>
    <w:rsid w:val="002C54A1"/>
    <w:rsid w:val="002C7210"/>
    <w:rsid w:val="002C723E"/>
    <w:rsid w:val="002C756F"/>
    <w:rsid w:val="002C7BA8"/>
    <w:rsid w:val="002C7E0F"/>
    <w:rsid w:val="002D1FAB"/>
    <w:rsid w:val="002D310D"/>
    <w:rsid w:val="002D51C2"/>
    <w:rsid w:val="002D542A"/>
    <w:rsid w:val="002D602D"/>
    <w:rsid w:val="002D6B62"/>
    <w:rsid w:val="002D6BB4"/>
    <w:rsid w:val="002D7A68"/>
    <w:rsid w:val="002D7E10"/>
    <w:rsid w:val="002E08C6"/>
    <w:rsid w:val="002E164B"/>
    <w:rsid w:val="002E1667"/>
    <w:rsid w:val="002E17D7"/>
    <w:rsid w:val="002E19FE"/>
    <w:rsid w:val="002E2E1C"/>
    <w:rsid w:val="002E4C51"/>
    <w:rsid w:val="002E5D44"/>
    <w:rsid w:val="002E7A19"/>
    <w:rsid w:val="002F0BF8"/>
    <w:rsid w:val="002F0F56"/>
    <w:rsid w:val="002F1BC4"/>
    <w:rsid w:val="002F307B"/>
    <w:rsid w:val="002F4CAE"/>
    <w:rsid w:val="002F4E97"/>
    <w:rsid w:val="002F54CA"/>
    <w:rsid w:val="002F644D"/>
    <w:rsid w:val="002F6718"/>
    <w:rsid w:val="002F6E63"/>
    <w:rsid w:val="002F7D73"/>
    <w:rsid w:val="0030094D"/>
    <w:rsid w:val="003014F7"/>
    <w:rsid w:val="003031C6"/>
    <w:rsid w:val="003032BF"/>
    <w:rsid w:val="00303E3D"/>
    <w:rsid w:val="00304460"/>
    <w:rsid w:val="00305D38"/>
    <w:rsid w:val="003078CE"/>
    <w:rsid w:val="00310D9E"/>
    <w:rsid w:val="00311976"/>
    <w:rsid w:val="0031212D"/>
    <w:rsid w:val="0031242A"/>
    <w:rsid w:val="00312525"/>
    <w:rsid w:val="003126FB"/>
    <w:rsid w:val="00312983"/>
    <w:rsid w:val="00312A61"/>
    <w:rsid w:val="003165BE"/>
    <w:rsid w:val="0031710A"/>
    <w:rsid w:val="003171CF"/>
    <w:rsid w:val="00317B8A"/>
    <w:rsid w:val="00320B8C"/>
    <w:rsid w:val="00320DE7"/>
    <w:rsid w:val="003210B1"/>
    <w:rsid w:val="003214F1"/>
    <w:rsid w:val="00321FAD"/>
    <w:rsid w:val="0032245C"/>
    <w:rsid w:val="003226B8"/>
    <w:rsid w:val="00322A5B"/>
    <w:rsid w:val="00322C80"/>
    <w:rsid w:val="003231A3"/>
    <w:rsid w:val="00323942"/>
    <w:rsid w:val="00324122"/>
    <w:rsid w:val="00324CFA"/>
    <w:rsid w:val="00325946"/>
    <w:rsid w:val="00325C25"/>
    <w:rsid w:val="00326757"/>
    <w:rsid w:val="00326EE3"/>
    <w:rsid w:val="00327389"/>
    <w:rsid w:val="00331607"/>
    <w:rsid w:val="00332B5F"/>
    <w:rsid w:val="00332C82"/>
    <w:rsid w:val="00332E5A"/>
    <w:rsid w:val="00334705"/>
    <w:rsid w:val="00334E50"/>
    <w:rsid w:val="00334F46"/>
    <w:rsid w:val="0033520F"/>
    <w:rsid w:val="00335326"/>
    <w:rsid w:val="00335666"/>
    <w:rsid w:val="0033589B"/>
    <w:rsid w:val="00335BCE"/>
    <w:rsid w:val="003360E9"/>
    <w:rsid w:val="003368A3"/>
    <w:rsid w:val="0033768C"/>
    <w:rsid w:val="00337906"/>
    <w:rsid w:val="00337D54"/>
    <w:rsid w:val="00337EA5"/>
    <w:rsid w:val="003411BA"/>
    <w:rsid w:val="003412D9"/>
    <w:rsid w:val="00344D4B"/>
    <w:rsid w:val="00344D76"/>
    <w:rsid w:val="00345043"/>
    <w:rsid w:val="003455A4"/>
    <w:rsid w:val="003456FB"/>
    <w:rsid w:val="00345C54"/>
    <w:rsid w:val="00346999"/>
    <w:rsid w:val="00346E03"/>
    <w:rsid w:val="003477EF"/>
    <w:rsid w:val="0035012A"/>
    <w:rsid w:val="003502F4"/>
    <w:rsid w:val="00350B63"/>
    <w:rsid w:val="00350CD3"/>
    <w:rsid w:val="00351A26"/>
    <w:rsid w:val="00353C4D"/>
    <w:rsid w:val="00354B20"/>
    <w:rsid w:val="00355785"/>
    <w:rsid w:val="00355CBA"/>
    <w:rsid w:val="0035681F"/>
    <w:rsid w:val="003575DB"/>
    <w:rsid w:val="00357611"/>
    <w:rsid w:val="0036000F"/>
    <w:rsid w:val="0036015A"/>
    <w:rsid w:val="00360D2A"/>
    <w:rsid w:val="00360DD2"/>
    <w:rsid w:val="00361272"/>
    <w:rsid w:val="00361E81"/>
    <w:rsid w:val="00362115"/>
    <w:rsid w:val="00362258"/>
    <w:rsid w:val="00362A17"/>
    <w:rsid w:val="00363099"/>
    <w:rsid w:val="003636C2"/>
    <w:rsid w:val="00363A0C"/>
    <w:rsid w:val="003644F8"/>
    <w:rsid w:val="003645E0"/>
    <w:rsid w:val="00364A69"/>
    <w:rsid w:val="00364CC2"/>
    <w:rsid w:val="003655DC"/>
    <w:rsid w:val="00367047"/>
    <w:rsid w:val="0036713A"/>
    <w:rsid w:val="00367C2A"/>
    <w:rsid w:val="00367EAE"/>
    <w:rsid w:val="0037049B"/>
    <w:rsid w:val="00371EAC"/>
    <w:rsid w:val="00373932"/>
    <w:rsid w:val="00373A10"/>
    <w:rsid w:val="00374710"/>
    <w:rsid w:val="00376111"/>
    <w:rsid w:val="003765E7"/>
    <w:rsid w:val="00376ABE"/>
    <w:rsid w:val="00376B20"/>
    <w:rsid w:val="00376BBD"/>
    <w:rsid w:val="00376DCB"/>
    <w:rsid w:val="00376E64"/>
    <w:rsid w:val="00377570"/>
    <w:rsid w:val="003808E8"/>
    <w:rsid w:val="00380F17"/>
    <w:rsid w:val="00382720"/>
    <w:rsid w:val="003830EA"/>
    <w:rsid w:val="00384380"/>
    <w:rsid w:val="003846E4"/>
    <w:rsid w:val="003848F9"/>
    <w:rsid w:val="003852FB"/>
    <w:rsid w:val="00386164"/>
    <w:rsid w:val="003863EB"/>
    <w:rsid w:val="003877BF"/>
    <w:rsid w:val="00390694"/>
    <w:rsid w:val="00390B89"/>
    <w:rsid w:val="003931C1"/>
    <w:rsid w:val="0039327A"/>
    <w:rsid w:val="003938F9"/>
    <w:rsid w:val="00393E8D"/>
    <w:rsid w:val="00394E21"/>
    <w:rsid w:val="00395BE8"/>
    <w:rsid w:val="00397FA2"/>
    <w:rsid w:val="003A09B1"/>
    <w:rsid w:val="003A0C51"/>
    <w:rsid w:val="003A0EF0"/>
    <w:rsid w:val="003A1BC9"/>
    <w:rsid w:val="003A3385"/>
    <w:rsid w:val="003B0116"/>
    <w:rsid w:val="003B039D"/>
    <w:rsid w:val="003B0833"/>
    <w:rsid w:val="003B1765"/>
    <w:rsid w:val="003B1977"/>
    <w:rsid w:val="003B3442"/>
    <w:rsid w:val="003B40BB"/>
    <w:rsid w:val="003B466D"/>
    <w:rsid w:val="003B521A"/>
    <w:rsid w:val="003B5DC7"/>
    <w:rsid w:val="003B622D"/>
    <w:rsid w:val="003B7969"/>
    <w:rsid w:val="003B7D03"/>
    <w:rsid w:val="003C113B"/>
    <w:rsid w:val="003C1C89"/>
    <w:rsid w:val="003C1E1D"/>
    <w:rsid w:val="003C28F9"/>
    <w:rsid w:val="003C34B0"/>
    <w:rsid w:val="003C3658"/>
    <w:rsid w:val="003C56CF"/>
    <w:rsid w:val="003C641D"/>
    <w:rsid w:val="003C6719"/>
    <w:rsid w:val="003C7279"/>
    <w:rsid w:val="003C733D"/>
    <w:rsid w:val="003D09EF"/>
    <w:rsid w:val="003D0E97"/>
    <w:rsid w:val="003D180A"/>
    <w:rsid w:val="003D316F"/>
    <w:rsid w:val="003D3657"/>
    <w:rsid w:val="003D3962"/>
    <w:rsid w:val="003D3AEA"/>
    <w:rsid w:val="003D4851"/>
    <w:rsid w:val="003D488E"/>
    <w:rsid w:val="003D48C5"/>
    <w:rsid w:val="003D543C"/>
    <w:rsid w:val="003D572F"/>
    <w:rsid w:val="003D5E73"/>
    <w:rsid w:val="003D61FD"/>
    <w:rsid w:val="003D720E"/>
    <w:rsid w:val="003D79C5"/>
    <w:rsid w:val="003E0454"/>
    <w:rsid w:val="003E0A66"/>
    <w:rsid w:val="003E0EB6"/>
    <w:rsid w:val="003E1793"/>
    <w:rsid w:val="003E22B5"/>
    <w:rsid w:val="003E2ABB"/>
    <w:rsid w:val="003E4745"/>
    <w:rsid w:val="003E4EA9"/>
    <w:rsid w:val="003E601A"/>
    <w:rsid w:val="003E6365"/>
    <w:rsid w:val="003E6B4A"/>
    <w:rsid w:val="003E76A2"/>
    <w:rsid w:val="003E7BEB"/>
    <w:rsid w:val="003F1729"/>
    <w:rsid w:val="003F2303"/>
    <w:rsid w:val="003F3541"/>
    <w:rsid w:val="003F359D"/>
    <w:rsid w:val="003F36B1"/>
    <w:rsid w:val="003F3B0F"/>
    <w:rsid w:val="003F4277"/>
    <w:rsid w:val="003F45E0"/>
    <w:rsid w:val="003F4D65"/>
    <w:rsid w:val="003F5877"/>
    <w:rsid w:val="003F6291"/>
    <w:rsid w:val="003F7901"/>
    <w:rsid w:val="003F7A06"/>
    <w:rsid w:val="003F7C8A"/>
    <w:rsid w:val="0040048B"/>
    <w:rsid w:val="004011A3"/>
    <w:rsid w:val="00401610"/>
    <w:rsid w:val="00402D00"/>
    <w:rsid w:val="004030F4"/>
    <w:rsid w:val="00404744"/>
    <w:rsid w:val="00404AAA"/>
    <w:rsid w:val="0040555D"/>
    <w:rsid w:val="004060AE"/>
    <w:rsid w:val="00406743"/>
    <w:rsid w:val="00407E62"/>
    <w:rsid w:val="00410870"/>
    <w:rsid w:val="00410C25"/>
    <w:rsid w:val="004113DD"/>
    <w:rsid w:val="00412132"/>
    <w:rsid w:val="004127DA"/>
    <w:rsid w:val="004138AB"/>
    <w:rsid w:val="00414699"/>
    <w:rsid w:val="00414765"/>
    <w:rsid w:val="00415AB2"/>
    <w:rsid w:val="00416410"/>
    <w:rsid w:val="00416937"/>
    <w:rsid w:val="0042009A"/>
    <w:rsid w:val="004202AB"/>
    <w:rsid w:val="00420F28"/>
    <w:rsid w:val="00420FD3"/>
    <w:rsid w:val="00421790"/>
    <w:rsid w:val="0042232D"/>
    <w:rsid w:val="00422F29"/>
    <w:rsid w:val="004239B7"/>
    <w:rsid w:val="00424650"/>
    <w:rsid w:val="00424A46"/>
    <w:rsid w:val="00424F9B"/>
    <w:rsid w:val="00424FA2"/>
    <w:rsid w:val="004258E8"/>
    <w:rsid w:val="00426667"/>
    <w:rsid w:val="004279B5"/>
    <w:rsid w:val="00427EC0"/>
    <w:rsid w:val="00427FB6"/>
    <w:rsid w:val="0043094F"/>
    <w:rsid w:val="0043101A"/>
    <w:rsid w:val="00432F77"/>
    <w:rsid w:val="00432F7E"/>
    <w:rsid w:val="004335DD"/>
    <w:rsid w:val="004337A6"/>
    <w:rsid w:val="00435B53"/>
    <w:rsid w:val="004379FB"/>
    <w:rsid w:val="00437E6F"/>
    <w:rsid w:val="00437F35"/>
    <w:rsid w:val="0044043E"/>
    <w:rsid w:val="0044051A"/>
    <w:rsid w:val="00440AC6"/>
    <w:rsid w:val="00441128"/>
    <w:rsid w:val="004420BF"/>
    <w:rsid w:val="00442C7B"/>
    <w:rsid w:val="00443390"/>
    <w:rsid w:val="00443F57"/>
    <w:rsid w:val="00443F81"/>
    <w:rsid w:val="00445501"/>
    <w:rsid w:val="00445928"/>
    <w:rsid w:val="0045073C"/>
    <w:rsid w:val="004507B0"/>
    <w:rsid w:val="00451BAA"/>
    <w:rsid w:val="00451FB4"/>
    <w:rsid w:val="0045216B"/>
    <w:rsid w:val="004523D0"/>
    <w:rsid w:val="00452FA9"/>
    <w:rsid w:val="0045309E"/>
    <w:rsid w:val="004554CC"/>
    <w:rsid w:val="0045550D"/>
    <w:rsid w:val="0045586F"/>
    <w:rsid w:val="00455FC5"/>
    <w:rsid w:val="004566FD"/>
    <w:rsid w:val="00460774"/>
    <w:rsid w:val="00462407"/>
    <w:rsid w:val="0046384B"/>
    <w:rsid w:val="0046433C"/>
    <w:rsid w:val="00464D3B"/>
    <w:rsid w:val="00466100"/>
    <w:rsid w:val="004662BE"/>
    <w:rsid w:val="004667B7"/>
    <w:rsid w:val="00466E8C"/>
    <w:rsid w:val="0046783F"/>
    <w:rsid w:val="00467AC1"/>
    <w:rsid w:val="00467D1D"/>
    <w:rsid w:val="00470CBC"/>
    <w:rsid w:val="00470F21"/>
    <w:rsid w:val="004716A7"/>
    <w:rsid w:val="004718C1"/>
    <w:rsid w:val="004724F6"/>
    <w:rsid w:val="00473BE1"/>
    <w:rsid w:val="00474170"/>
    <w:rsid w:val="00474497"/>
    <w:rsid w:val="0047474D"/>
    <w:rsid w:val="004748DB"/>
    <w:rsid w:val="00474D3E"/>
    <w:rsid w:val="00474F57"/>
    <w:rsid w:val="00475D2F"/>
    <w:rsid w:val="0047658B"/>
    <w:rsid w:val="00476AB9"/>
    <w:rsid w:val="00477903"/>
    <w:rsid w:val="00480005"/>
    <w:rsid w:val="00480AE5"/>
    <w:rsid w:val="004814FA"/>
    <w:rsid w:val="00482D76"/>
    <w:rsid w:val="004839C6"/>
    <w:rsid w:val="00484CC6"/>
    <w:rsid w:val="00485DC8"/>
    <w:rsid w:val="00486060"/>
    <w:rsid w:val="00486719"/>
    <w:rsid w:val="00486B54"/>
    <w:rsid w:val="004872E4"/>
    <w:rsid w:val="00487E1E"/>
    <w:rsid w:val="00490AF6"/>
    <w:rsid w:val="0049126A"/>
    <w:rsid w:val="0049156C"/>
    <w:rsid w:val="00491C59"/>
    <w:rsid w:val="00491F10"/>
    <w:rsid w:val="00493C7C"/>
    <w:rsid w:val="00493DE7"/>
    <w:rsid w:val="004944B5"/>
    <w:rsid w:val="00494698"/>
    <w:rsid w:val="004949C0"/>
    <w:rsid w:val="004953F0"/>
    <w:rsid w:val="0049621E"/>
    <w:rsid w:val="0049791D"/>
    <w:rsid w:val="004A04FD"/>
    <w:rsid w:val="004A0A1E"/>
    <w:rsid w:val="004A1BD5"/>
    <w:rsid w:val="004A265A"/>
    <w:rsid w:val="004A29BC"/>
    <w:rsid w:val="004A3E2C"/>
    <w:rsid w:val="004A4639"/>
    <w:rsid w:val="004A4716"/>
    <w:rsid w:val="004A4AA0"/>
    <w:rsid w:val="004A79C5"/>
    <w:rsid w:val="004B0AC2"/>
    <w:rsid w:val="004B2135"/>
    <w:rsid w:val="004B27D7"/>
    <w:rsid w:val="004B3909"/>
    <w:rsid w:val="004B5808"/>
    <w:rsid w:val="004B71E4"/>
    <w:rsid w:val="004B7B6F"/>
    <w:rsid w:val="004C08C6"/>
    <w:rsid w:val="004C1289"/>
    <w:rsid w:val="004C175A"/>
    <w:rsid w:val="004C190C"/>
    <w:rsid w:val="004C28F5"/>
    <w:rsid w:val="004C2DFB"/>
    <w:rsid w:val="004C4566"/>
    <w:rsid w:val="004C5014"/>
    <w:rsid w:val="004C5073"/>
    <w:rsid w:val="004C587E"/>
    <w:rsid w:val="004C58F1"/>
    <w:rsid w:val="004C5B56"/>
    <w:rsid w:val="004C6301"/>
    <w:rsid w:val="004C6DF7"/>
    <w:rsid w:val="004C71F8"/>
    <w:rsid w:val="004C7EA0"/>
    <w:rsid w:val="004D0A1A"/>
    <w:rsid w:val="004D0EF2"/>
    <w:rsid w:val="004D10B9"/>
    <w:rsid w:val="004D1BA9"/>
    <w:rsid w:val="004D2187"/>
    <w:rsid w:val="004D317C"/>
    <w:rsid w:val="004D4122"/>
    <w:rsid w:val="004D47F2"/>
    <w:rsid w:val="004D4CE9"/>
    <w:rsid w:val="004D4ED3"/>
    <w:rsid w:val="004D6629"/>
    <w:rsid w:val="004D66CF"/>
    <w:rsid w:val="004D6B43"/>
    <w:rsid w:val="004D7836"/>
    <w:rsid w:val="004D7928"/>
    <w:rsid w:val="004E0511"/>
    <w:rsid w:val="004E05E7"/>
    <w:rsid w:val="004E183F"/>
    <w:rsid w:val="004E3D61"/>
    <w:rsid w:val="004E3E03"/>
    <w:rsid w:val="004E3ED7"/>
    <w:rsid w:val="004E466A"/>
    <w:rsid w:val="004E4BB0"/>
    <w:rsid w:val="004E7199"/>
    <w:rsid w:val="004E729D"/>
    <w:rsid w:val="004E741A"/>
    <w:rsid w:val="004E7727"/>
    <w:rsid w:val="004E7AD9"/>
    <w:rsid w:val="004F001E"/>
    <w:rsid w:val="004F0796"/>
    <w:rsid w:val="004F11AD"/>
    <w:rsid w:val="004F1D79"/>
    <w:rsid w:val="004F2D05"/>
    <w:rsid w:val="004F372B"/>
    <w:rsid w:val="004F3D32"/>
    <w:rsid w:val="004F3E00"/>
    <w:rsid w:val="004F4756"/>
    <w:rsid w:val="004F59C1"/>
    <w:rsid w:val="004F5DEF"/>
    <w:rsid w:val="004F63EB"/>
    <w:rsid w:val="004F6FC1"/>
    <w:rsid w:val="004F75C7"/>
    <w:rsid w:val="004F75D8"/>
    <w:rsid w:val="00501063"/>
    <w:rsid w:val="00501C76"/>
    <w:rsid w:val="00502824"/>
    <w:rsid w:val="00502A2D"/>
    <w:rsid w:val="00502D11"/>
    <w:rsid w:val="00503094"/>
    <w:rsid w:val="0050407D"/>
    <w:rsid w:val="00504D2A"/>
    <w:rsid w:val="005072C8"/>
    <w:rsid w:val="00511116"/>
    <w:rsid w:val="005125C6"/>
    <w:rsid w:val="005128B5"/>
    <w:rsid w:val="00512939"/>
    <w:rsid w:val="00512D1A"/>
    <w:rsid w:val="00513344"/>
    <w:rsid w:val="005142D3"/>
    <w:rsid w:val="005148F7"/>
    <w:rsid w:val="00514978"/>
    <w:rsid w:val="00514AE0"/>
    <w:rsid w:val="00514AED"/>
    <w:rsid w:val="00514F12"/>
    <w:rsid w:val="00515070"/>
    <w:rsid w:val="005151A6"/>
    <w:rsid w:val="00515E43"/>
    <w:rsid w:val="00516253"/>
    <w:rsid w:val="005169B5"/>
    <w:rsid w:val="00516B2D"/>
    <w:rsid w:val="00516E6A"/>
    <w:rsid w:val="00517B34"/>
    <w:rsid w:val="00517FA5"/>
    <w:rsid w:val="00520187"/>
    <w:rsid w:val="005204F7"/>
    <w:rsid w:val="005223F3"/>
    <w:rsid w:val="005223FE"/>
    <w:rsid w:val="00522B3D"/>
    <w:rsid w:val="00523608"/>
    <w:rsid w:val="00526764"/>
    <w:rsid w:val="00526F3E"/>
    <w:rsid w:val="005272B0"/>
    <w:rsid w:val="00530001"/>
    <w:rsid w:val="00530DD8"/>
    <w:rsid w:val="0053180C"/>
    <w:rsid w:val="00531953"/>
    <w:rsid w:val="00531BD4"/>
    <w:rsid w:val="0053242B"/>
    <w:rsid w:val="00532F9D"/>
    <w:rsid w:val="005332B4"/>
    <w:rsid w:val="005364E4"/>
    <w:rsid w:val="00536C4E"/>
    <w:rsid w:val="0053736A"/>
    <w:rsid w:val="005374E7"/>
    <w:rsid w:val="005375C4"/>
    <w:rsid w:val="00541105"/>
    <w:rsid w:val="005414B0"/>
    <w:rsid w:val="00541876"/>
    <w:rsid w:val="005420E4"/>
    <w:rsid w:val="0054232C"/>
    <w:rsid w:val="0054373E"/>
    <w:rsid w:val="00544091"/>
    <w:rsid w:val="005446F8"/>
    <w:rsid w:val="00545C9F"/>
    <w:rsid w:val="0055080E"/>
    <w:rsid w:val="0055168B"/>
    <w:rsid w:val="0055177A"/>
    <w:rsid w:val="005526AF"/>
    <w:rsid w:val="00552774"/>
    <w:rsid w:val="005529F2"/>
    <w:rsid w:val="00553491"/>
    <w:rsid w:val="00553EB3"/>
    <w:rsid w:val="00554816"/>
    <w:rsid w:val="00554B06"/>
    <w:rsid w:val="00555D27"/>
    <w:rsid w:val="0055667F"/>
    <w:rsid w:val="00557370"/>
    <w:rsid w:val="00557B5E"/>
    <w:rsid w:val="005607FE"/>
    <w:rsid w:val="00561289"/>
    <w:rsid w:val="00561C90"/>
    <w:rsid w:val="005628C8"/>
    <w:rsid w:val="00562AA6"/>
    <w:rsid w:val="00562B92"/>
    <w:rsid w:val="00563428"/>
    <w:rsid w:val="00565103"/>
    <w:rsid w:val="0056581A"/>
    <w:rsid w:val="005659E2"/>
    <w:rsid w:val="00565C35"/>
    <w:rsid w:val="005664BB"/>
    <w:rsid w:val="00566EC8"/>
    <w:rsid w:val="005676FC"/>
    <w:rsid w:val="00567A98"/>
    <w:rsid w:val="0057153B"/>
    <w:rsid w:val="00571A65"/>
    <w:rsid w:val="00572305"/>
    <w:rsid w:val="00572307"/>
    <w:rsid w:val="005725A7"/>
    <w:rsid w:val="0057268C"/>
    <w:rsid w:val="00572BA4"/>
    <w:rsid w:val="00572D95"/>
    <w:rsid w:val="00573417"/>
    <w:rsid w:val="00573F34"/>
    <w:rsid w:val="00574ED3"/>
    <w:rsid w:val="005767A2"/>
    <w:rsid w:val="00576F3F"/>
    <w:rsid w:val="0057716C"/>
    <w:rsid w:val="00577293"/>
    <w:rsid w:val="0058113F"/>
    <w:rsid w:val="00581C86"/>
    <w:rsid w:val="00581DBD"/>
    <w:rsid w:val="00581F12"/>
    <w:rsid w:val="005846E5"/>
    <w:rsid w:val="00584972"/>
    <w:rsid w:val="00584ACF"/>
    <w:rsid w:val="005867BD"/>
    <w:rsid w:val="00587BC3"/>
    <w:rsid w:val="00587E75"/>
    <w:rsid w:val="0059048E"/>
    <w:rsid w:val="00590A43"/>
    <w:rsid w:val="00593276"/>
    <w:rsid w:val="00593354"/>
    <w:rsid w:val="00593BFF"/>
    <w:rsid w:val="00594451"/>
    <w:rsid w:val="00594ED1"/>
    <w:rsid w:val="00594F04"/>
    <w:rsid w:val="00596089"/>
    <w:rsid w:val="005961E1"/>
    <w:rsid w:val="00597209"/>
    <w:rsid w:val="005A0030"/>
    <w:rsid w:val="005A0C9C"/>
    <w:rsid w:val="005A0FC6"/>
    <w:rsid w:val="005A12ED"/>
    <w:rsid w:val="005A1548"/>
    <w:rsid w:val="005A19A0"/>
    <w:rsid w:val="005A2388"/>
    <w:rsid w:val="005A304E"/>
    <w:rsid w:val="005A40D6"/>
    <w:rsid w:val="005A42E4"/>
    <w:rsid w:val="005A497C"/>
    <w:rsid w:val="005A5FBA"/>
    <w:rsid w:val="005A614B"/>
    <w:rsid w:val="005A6295"/>
    <w:rsid w:val="005A6E19"/>
    <w:rsid w:val="005A714E"/>
    <w:rsid w:val="005B0BB2"/>
    <w:rsid w:val="005B1A92"/>
    <w:rsid w:val="005B21A6"/>
    <w:rsid w:val="005B23B3"/>
    <w:rsid w:val="005B3623"/>
    <w:rsid w:val="005B385A"/>
    <w:rsid w:val="005B4A02"/>
    <w:rsid w:val="005B50C6"/>
    <w:rsid w:val="005B563F"/>
    <w:rsid w:val="005B5833"/>
    <w:rsid w:val="005B6869"/>
    <w:rsid w:val="005B692E"/>
    <w:rsid w:val="005B6A92"/>
    <w:rsid w:val="005B7031"/>
    <w:rsid w:val="005B79B3"/>
    <w:rsid w:val="005C003E"/>
    <w:rsid w:val="005C00BB"/>
    <w:rsid w:val="005C04A7"/>
    <w:rsid w:val="005C0F72"/>
    <w:rsid w:val="005C3404"/>
    <w:rsid w:val="005C3E16"/>
    <w:rsid w:val="005C4BF2"/>
    <w:rsid w:val="005C4C81"/>
    <w:rsid w:val="005C5840"/>
    <w:rsid w:val="005C58E2"/>
    <w:rsid w:val="005C6480"/>
    <w:rsid w:val="005C663F"/>
    <w:rsid w:val="005C6FB6"/>
    <w:rsid w:val="005C7B25"/>
    <w:rsid w:val="005C7F32"/>
    <w:rsid w:val="005D0B72"/>
    <w:rsid w:val="005D1553"/>
    <w:rsid w:val="005D1921"/>
    <w:rsid w:val="005D251E"/>
    <w:rsid w:val="005D55F0"/>
    <w:rsid w:val="005D5F98"/>
    <w:rsid w:val="005D6928"/>
    <w:rsid w:val="005D6C53"/>
    <w:rsid w:val="005D77A3"/>
    <w:rsid w:val="005E1FF1"/>
    <w:rsid w:val="005E28C4"/>
    <w:rsid w:val="005E2D29"/>
    <w:rsid w:val="005E33CF"/>
    <w:rsid w:val="005E3DE9"/>
    <w:rsid w:val="005E5653"/>
    <w:rsid w:val="005E641C"/>
    <w:rsid w:val="005E6D8C"/>
    <w:rsid w:val="005E7329"/>
    <w:rsid w:val="005F0072"/>
    <w:rsid w:val="005F0346"/>
    <w:rsid w:val="005F07A1"/>
    <w:rsid w:val="005F1CD1"/>
    <w:rsid w:val="005F2180"/>
    <w:rsid w:val="005F284E"/>
    <w:rsid w:val="005F34B0"/>
    <w:rsid w:val="005F3713"/>
    <w:rsid w:val="005F3FE3"/>
    <w:rsid w:val="005F5B6D"/>
    <w:rsid w:val="005F7A2B"/>
    <w:rsid w:val="0060110F"/>
    <w:rsid w:val="0060132A"/>
    <w:rsid w:val="00601A12"/>
    <w:rsid w:val="006023CA"/>
    <w:rsid w:val="0060245A"/>
    <w:rsid w:val="00602595"/>
    <w:rsid w:val="0060291D"/>
    <w:rsid w:val="00602B3D"/>
    <w:rsid w:val="00604927"/>
    <w:rsid w:val="00604B35"/>
    <w:rsid w:val="006050F0"/>
    <w:rsid w:val="006052E3"/>
    <w:rsid w:val="00605798"/>
    <w:rsid w:val="0060668B"/>
    <w:rsid w:val="0060720C"/>
    <w:rsid w:val="0060752D"/>
    <w:rsid w:val="006075F2"/>
    <w:rsid w:val="006077F8"/>
    <w:rsid w:val="0061020B"/>
    <w:rsid w:val="00611159"/>
    <w:rsid w:val="00611384"/>
    <w:rsid w:val="006116E2"/>
    <w:rsid w:val="00611F0A"/>
    <w:rsid w:val="00612A3F"/>
    <w:rsid w:val="006131C4"/>
    <w:rsid w:val="006133A4"/>
    <w:rsid w:val="006136F6"/>
    <w:rsid w:val="0061386C"/>
    <w:rsid w:val="00613870"/>
    <w:rsid w:val="00615085"/>
    <w:rsid w:val="006150F9"/>
    <w:rsid w:val="0061543D"/>
    <w:rsid w:val="00615D01"/>
    <w:rsid w:val="0061741E"/>
    <w:rsid w:val="00617459"/>
    <w:rsid w:val="00617788"/>
    <w:rsid w:val="00617831"/>
    <w:rsid w:val="00617AC7"/>
    <w:rsid w:val="006210BF"/>
    <w:rsid w:val="0062151B"/>
    <w:rsid w:val="006236F9"/>
    <w:rsid w:val="00623ECC"/>
    <w:rsid w:val="00624C6B"/>
    <w:rsid w:val="006259D9"/>
    <w:rsid w:val="0062639B"/>
    <w:rsid w:val="006264C9"/>
    <w:rsid w:val="00626731"/>
    <w:rsid w:val="006269EF"/>
    <w:rsid w:val="006271C5"/>
    <w:rsid w:val="00627E46"/>
    <w:rsid w:val="006300E6"/>
    <w:rsid w:val="00630BCC"/>
    <w:rsid w:val="0063128E"/>
    <w:rsid w:val="00631755"/>
    <w:rsid w:val="00631DE0"/>
    <w:rsid w:val="00632CCE"/>
    <w:rsid w:val="0063324B"/>
    <w:rsid w:val="006346F0"/>
    <w:rsid w:val="00635A70"/>
    <w:rsid w:val="00636086"/>
    <w:rsid w:val="006373B2"/>
    <w:rsid w:val="00637E4A"/>
    <w:rsid w:val="0064025F"/>
    <w:rsid w:val="006408E1"/>
    <w:rsid w:val="00640926"/>
    <w:rsid w:val="00641124"/>
    <w:rsid w:val="006433E4"/>
    <w:rsid w:val="00643972"/>
    <w:rsid w:val="00644C3D"/>
    <w:rsid w:val="00645CB8"/>
    <w:rsid w:val="00646479"/>
    <w:rsid w:val="00646904"/>
    <w:rsid w:val="00646E42"/>
    <w:rsid w:val="00647808"/>
    <w:rsid w:val="00647DB6"/>
    <w:rsid w:val="00650135"/>
    <w:rsid w:val="00650FF5"/>
    <w:rsid w:val="00651064"/>
    <w:rsid w:val="0065203B"/>
    <w:rsid w:val="0065288C"/>
    <w:rsid w:val="00653576"/>
    <w:rsid w:val="0065597F"/>
    <w:rsid w:val="00656782"/>
    <w:rsid w:val="00657BC5"/>
    <w:rsid w:val="00657E91"/>
    <w:rsid w:val="006607FF"/>
    <w:rsid w:val="00660868"/>
    <w:rsid w:val="00660E62"/>
    <w:rsid w:val="0066187A"/>
    <w:rsid w:val="00661BC7"/>
    <w:rsid w:val="006622CC"/>
    <w:rsid w:val="0066245F"/>
    <w:rsid w:val="00663215"/>
    <w:rsid w:val="0066324C"/>
    <w:rsid w:val="00663788"/>
    <w:rsid w:val="006638AA"/>
    <w:rsid w:val="00663920"/>
    <w:rsid w:val="0066463F"/>
    <w:rsid w:val="006646DF"/>
    <w:rsid w:val="006648E0"/>
    <w:rsid w:val="00664AC4"/>
    <w:rsid w:val="00666D8A"/>
    <w:rsid w:val="006677D7"/>
    <w:rsid w:val="00670533"/>
    <w:rsid w:val="0067111A"/>
    <w:rsid w:val="0067149C"/>
    <w:rsid w:val="00671B6A"/>
    <w:rsid w:val="006727E3"/>
    <w:rsid w:val="00672970"/>
    <w:rsid w:val="006729E6"/>
    <w:rsid w:val="00672C7B"/>
    <w:rsid w:val="00672F5B"/>
    <w:rsid w:val="00674348"/>
    <w:rsid w:val="00674556"/>
    <w:rsid w:val="00675251"/>
    <w:rsid w:val="0067616D"/>
    <w:rsid w:val="0067675D"/>
    <w:rsid w:val="006779E7"/>
    <w:rsid w:val="0068115A"/>
    <w:rsid w:val="0068220E"/>
    <w:rsid w:val="00683D11"/>
    <w:rsid w:val="00683D2C"/>
    <w:rsid w:val="00684C5C"/>
    <w:rsid w:val="00684DBB"/>
    <w:rsid w:val="00685FFC"/>
    <w:rsid w:val="006866E9"/>
    <w:rsid w:val="0068779C"/>
    <w:rsid w:val="00687AB8"/>
    <w:rsid w:val="00687B5B"/>
    <w:rsid w:val="00687CC9"/>
    <w:rsid w:val="0069042A"/>
    <w:rsid w:val="006911AD"/>
    <w:rsid w:val="0069206D"/>
    <w:rsid w:val="00692B40"/>
    <w:rsid w:val="00692C28"/>
    <w:rsid w:val="00692E15"/>
    <w:rsid w:val="00693173"/>
    <w:rsid w:val="006945F1"/>
    <w:rsid w:val="0069465E"/>
    <w:rsid w:val="00694813"/>
    <w:rsid w:val="00694D92"/>
    <w:rsid w:val="00695205"/>
    <w:rsid w:val="00695454"/>
    <w:rsid w:val="006969C0"/>
    <w:rsid w:val="00696A65"/>
    <w:rsid w:val="00696C54"/>
    <w:rsid w:val="00696EF7"/>
    <w:rsid w:val="006A008D"/>
    <w:rsid w:val="006A0D57"/>
    <w:rsid w:val="006A0DC6"/>
    <w:rsid w:val="006A1D78"/>
    <w:rsid w:val="006A25B8"/>
    <w:rsid w:val="006A2C9D"/>
    <w:rsid w:val="006A2CA3"/>
    <w:rsid w:val="006A2CDB"/>
    <w:rsid w:val="006A4835"/>
    <w:rsid w:val="006A48E1"/>
    <w:rsid w:val="006A5488"/>
    <w:rsid w:val="006A5E4E"/>
    <w:rsid w:val="006A5F78"/>
    <w:rsid w:val="006A61A7"/>
    <w:rsid w:val="006A620D"/>
    <w:rsid w:val="006A6350"/>
    <w:rsid w:val="006A638F"/>
    <w:rsid w:val="006A63EA"/>
    <w:rsid w:val="006A6469"/>
    <w:rsid w:val="006A707A"/>
    <w:rsid w:val="006A7BBC"/>
    <w:rsid w:val="006B1051"/>
    <w:rsid w:val="006B1132"/>
    <w:rsid w:val="006B1384"/>
    <w:rsid w:val="006B1AAD"/>
    <w:rsid w:val="006B25FE"/>
    <w:rsid w:val="006B3A37"/>
    <w:rsid w:val="006B435B"/>
    <w:rsid w:val="006B5B6F"/>
    <w:rsid w:val="006B6007"/>
    <w:rsid w:val="006B61F9"/>
    <w:rsid w:val="006B66E6"/>
    <w:rsid w:val="006B7C45"/>
    <w:rsid w:val="006B7C89"/>
    <w:rsid w:val="006B7FE8"/>
    <w:rsid w:val="006C01FD"/>
    <w:rsid w:val="006C0226"/>
    <w:rsid w:val="006C055F"/>
    <w:rsid w:val="006C132C"/>
    <w:rsid w:val="006C27C1"/>
    <w:rsid w:val="006C469F"/>
    <w:rsid w:val="006C6E2D"/>
    <w:rsid w:val="006C6E70"/>
    <w:rsid w:val="006C71AD"/>
    <w:rsid w:val="006C7265"/>
    <w:rsid w:val="006D01D6"/>
    <w:rsid w:val="006D06B9"/>
    <w:rsid w:val="006D1968"/>
    <w:rsid w:val="006D224E"/>
    <w:rsid w:val="006D2304"/>
    <w:rsid w:val="006D27BD"/>
    <w:rsid w:val="006D2834"/>
    <w:rsid w:val="006D2A4A"/>
    <w:rsid w:val="006D3628"/>
    <w:rsid w:val="006D36F2"/>
    <w:rsid w:val="006D3E8F"/>
    <w:rsid w:val="006D4869"/>
    <w:rsid w:val="006D4B43"/>
    <w:rsid w:val="006D4DCF"/>
    <w:rsid w:val="006D5321"/>
    <w:rsid w:val="006D5339"/>
    <w:rsid w:val="006D5F63"/>
    <w:rsid w:val="006D6313"/>
    <w:rsid w:val="006D6ACF"/>
    <w:rsid w:val="006E0200"/>
    <w:rsid w:val="006E2B6B"/>
    <w:rsid w:val="006E3FEF"/>
    <w:rsid w:val="006E4074"/>
    <w:rsid w:val="006E423F"/>
    <w:rsid w:val="006E61D7"/>
    <w:rsid w:val="006E6F56"/>
    <w:rsid w:val="006F02D8"/>
    <w:rsid w:val="006F0DB5"/>
    <w:rsid w:val="006F1BFB"/>
    <w:rsid w:val="006F1CFC"/>
    <w:rsid w:val="006F2836"/>
    <w:rsid w:val="006F3401"/>
    <w:rsid w:val="006F3433"/>
    <w:rsid w:val="006F35B3"/>
    <w:rsid w:val="006F3CB5"/>
    <w:rsid w:val="006F48D3"/>
    <w:rsid w:val="006F4D98"/>
    <w:rsid w:val="006F538F"/>
    <w:rsid w:val="006F565C"/>
    <w:rsid w:val="006F584E"/>
    <w:rsid w:val="006F5A34"/>
    <w:rsid w:val="007007A9"/>
    <w:rsid w:val="00700D5C"/>
    <w:rsid w:val="007012B6"/>
    <w:rsid w:val="00701E79"/>
    <w:rsid w:val="0070283D"/>
    <w:rsid w:val="00703EAA"/>
    <w:rsid w:val="00704E5A"/>
    <w:rsid w:val="00705B0B"/>
    <w:rsid w:val="007060B4"/>
    <w:rsid w:val="00706310"/>
    <w:rsid w:val="00706B01"/>
    <w:rsid w:val="007102A0"/>
    <w:rsid w:val="00710A78"/>
    <w:rsid w:val="0071175F"/>
    <w:rsid w:val="00712835"/>
    <w:rsid w:val="00714B46"/>
    <w:rsid w:val="00715986"/>
    <w:rsid w:val="00715D71"/>
    <w:rsid w:val="0071618B"/>
    <w:rsid w:val="007161D9"/>
    <w:rsid w:val="007161F4"/>
    <w:rsid w:val="00716D46"/>
    <w:rsid w:val="0071709A"/>
    <w:rsid w:val="007170D5"/>
    <w:rsid w:val="007172CA"/>
    <w:rsid w:val="00717839"/>
    <w:rsid w:val="007206E9"/>
    <w:rsid w:val="00721015"/>
    <w:rsid w:val="00721A0B"/>
    <w:rsid w:val="00722289"/>
    <w:rsid w:val="0072228A"/>
    <w:rsid w:val="007228FC"/>
    <w:rsid w:val="00722D0E"/>
    <w:rsid w:val="00723812"/>
    <w:rsid w:val="0072701A"/>
    <w:rsid w:val="0072787C"/>
    <w:rsid w:val="00727D06"/>
    <w:rsid w:val="00730A2E"/>
    <w:rsid w:val="007333C0"/>
    <w:rsid w:val="00733902"/>
    <w:rsid w:val="00733C23"/>
    <w:rsid w:val="00734A4B"/>
    <w:rsid w:val="007365A9"/>
    <w:rsid w:val="0073666A"/>
    <w:rsid w:val="00736C8D"/>
    <w:rsid w:val="00736DBD"/>
    <w:rsid w:val="00737FC8"/>
    <w:rsid w:val="00740110"/>
    <w:rsid w:val="00740C0B"/>
    <w:rsid w:val="00741514"/>
    <w:rsid w:val="00741940"/>
    <w:rsid w:val="00742614"/>
    <w:rsid w:val="00743EBA"/>
    <w:rsid w:val="00745CF7"/>
    <w:rsid w:val="0074606F"/>
    <w:rsid w:val="00747F22"/>
    <w:rsid w:val="00751A4B"/>
    <w:rsid w:val="00752419"/>
    <w:rsid w:val="00752B07"/>
    <w:rsid w:val="00753AB1"/>
    <w:rsid w:val="00753B08"/>
    <w:rsid w:val="00753BA9"/>
    <w:rsid w:val="007553AD"/>
    <w:rsid w:val="00755A9B"/>
    <w:rsid w:val="00757DBA"/>
    <w:rsid w:val="00757FB2"/>
    <w:rsid w:val="00760C58"/>
    <w:rsid w:val="00761919"/>
    <w:rsid w:val="007622DB"/>
    <w:rsid w:val="00762365"/>
    <w:rsid w:val="007626E1"/>
    <w:rsid w:val="00762859"/>
    <w:rsid w:val="00763A4C"/>
    <w:rsid w:val="007648E7"/>
    <w:rsid w:val="00764DBE"/>
    <w:rsid w:val="007651D4"/>
    <w:rsid w:val="0076553F"/>
    <w:rsid w:val="00766490"/>
    <w:rsid w:val="007678CB"/>
    <w:rsid w:val="00767D92"/>
    <w:rsid w:val="007709CA"/>
    <w:rsid w:val="00770A3D"/>
    <w:rsid w:val="00770F50"/>
    <w:rsid w:val="00771483"/>
    <w:rsid w:val="00771EEB"/>
    <w:rsid w:val="00772047"/>
    <w:rsid w:val="00773A95"/>
    <w:rsid w:val="007741A3"/>
    <w:rsid w:val="00774569"/>
    <w:rsid w:val="00774DF0"/>
    <w:rsid w:val="0077575B"/>
    <w:rsid w:val="00775C42"/>
    <w:rsid w:val="00776C3A"/>
    <w:rsid w:val="00776C87"/>
    <w:rsid w:val="00777686"/>
    <w:rsid w:val="007801B1"/>
    <w:rsid w:val="007815C4"/>
    <w:rsid w:val="00782BEA"/>
    <w:rsid w:val="00783B38"/>
    <w:rsid w:val="00783EE0"/>
    <w:rsid w:val="00784010"/>
    <w:rsid w:val="0078457C"/>
    <w:rsid w:val="00784A0F"/>
    <w:rsid w:val="00786E26"/>
    <w:rsid w:val="0078721A"/>
    <w:rsid w:val="00787831"/>
    <w:rsid w:val="00791320"/>
    <w:rsid w:val="00791323"/>
    <w:rsid w:val="00791750"/>
    <w:rsid w:val="00792213"/>
    <w:rsid w:val="00792C5F"/>
    <w:rsid w:val="00792EFB"/>
    <w:rsid w:val="00793715"/>
    <w:rsid w:val="00793F73"/>
    <w:rsid w:val="00794B0F"/>
    <w:rsid w:val="0079522A"/>
    <w:rsid w:val="0079537E"/>
    <w:rsid w:val="0079565A"/>
    <w:rsid w:val="00795ADC"/>
    <w:rsid w:val="0079741A"/>
    <w:rsid w:val="007976F9"/>
    <w:rsid w:val="00797ADE"/>
    <w:rsid w:val="007A0601"/>
    <w:rsid w:val="007A0BAB"/>
    <w:rsid w:val="007A1F61"/>
    <w:rsid w:val="007A3994"/>
    <w:rsid w:val="007A4011"/>
    <w:rsid w:val="007A4961"/>
    <w:rsid w:val="007A5CB4"/>
    <w:rsid w:val="007A6589"/>
    <w:rsid w:val="007A69F0"/>
    <w:rsid w:val="007A7D8E"/>
    <w:rsid w:val="007A7F44"/>
    <w:rsid w:val="007B0A16"/>
    <w:rsid w:val="007B1156"/>
    <w:rsid w:val="007B18E0"/>
    <w:rsid w:val="007B1EBC"/>
    <w:rsid w:val="007B2B9E"/>
    <w:rsid w:val="007B39F3"/>
    <w:rsid w:val="007B6629"/>
    <w:rsid w:val="007B6B7D"/>
    <w:rsid w:val="007B6BE8"/>
    <w:rsid w:val="007B6EE6"/>
    <w:rsid w:val="007B7070"/>
    <w:rsid w:val="007B772F"/>
    <w:rsid w:val="007B7AD0"/>
    <w:rsid w:val="007B7DE2"/>
    <w:rsid w:val="007C0FC3"/>
    <w:rsid w:val="007C12CD"/>
    <w:rsid w:val="007C29B6"/>
    <w:rsid w:val="007C36C3"/>
    <w:rsid w:val="007C425B"/>
    <w:rsid w:val="007C4789"/>
    <w:rsid w:val="007C4E48"/>
    <w:rsid w:val="007C5B8E"/>
    <w:rsid w:val="007C6B69"/>
    <w:rsid w:val="007C7EF4"/>
    <w:rsid w:val="007C7F53"/>
    <w:rsid w:val="007D05E8"/>
    <w:rsid w:val="007D07DF"/>
    <w:rsid w:val="007D0EF0"/>
    <w:rsid w:val="007D0F17"/>
    <w:rsid w:val="007D1AC0"/>
    <w:rsid w:val="007D2377"/>
    <w:rsid w:val="007D2515"/>
    <w:rsid w:val="007D2559"/>
    <w:rsid w:val="007D2588"/>
    <w:rsid w:val="007D2EE7"/>
    <w:rsid w:val="007D35C5"/>
    <w:rsid w:val="007D422C"/>
    <w:rsid w:val="007D4BAB"/>
    <w:rsid w:val="007D4FF1"/>
    <w:rsid w:val="007D540F"/>
    <w:rsid w:val="007D6AEC"/>
    <w:rsid w:val="007D70B6"/>
    <w:rsid w:val="007D7E5A"/>
    <w:rsid w:val="007E0D7F"/>
    <w:rsid w:val="007E1A25"/>
    <w:rsid w:val="007E1E85"/>
    <w:rsid w:val="007E1E8E"/>
    <w:rsid w:val="007E305C"/>
    <w:rsid w:val="007E357D"/>
    <w:rsid w:val="007E42E6"/>
    <w:rsid w:val="007E4AD2"/>
    <w:rsid w:val="007E528B"/>
    <w:rsid w:val="007E5AD8"/>
    <w:rsid w:val="007E6455"/>
    <w:rsid w:val="007E7186"/>
    <w:rsid w:val="007F08B4"/>
    <w:rsid w:val="007F1CCB"/>
    <w:rsid w:val="007F24D6"/>
    <w:rsid w:val="007F3062"/>
    <w:rsid w:val="007F320F"/>
    <w:rsid w:val="007F335F"/>
    <w:rsid w:val="007F3ECC"/>
    <w:rsid w:val="007F42B6"/>
    <w:rsid w:val="007F493B"/>
    <w:rsid w:val="007F4BF4"/>
    <w:rsid w:val="007F5DCA"/>
    <w:rsid w:val="007F610F"/>
    <w:rsid w:val="007F6BFA"/>
    <w:rsid w:val="007F703F"/>
    <w:rsid w:val="00800B08"/>
    <w:rsid w:val="008012FE"/>
    <w:rsid w:val="008028CB"/>
    <w:rsid w:val="008033E2"/>
    <w:rsid w:val="00803799"/>
    <w:rsid w:val="00803907"/>
    <w:rsid w:val="00803E44"/>
    <w:rsid w:val="008046EA"/>
    <w:rsid w:val="00805663"/>
    <w:rsid w:val="0081050F"/>
    <w:rsid w:val="00811175"/>
    <w:rsid w:val="00811BF9"/>
    <w:rsid w:val="00811C22"/>
    <w:rsid w:val="00811D96"/>
    <w:rsid w:val="00812A32"/>
    <w:rsid w:val="0081320A"/>
    <w:rsid w:val="00813469"/>
    <w:rsid w:val="00814A00"/>
    <w:rsid w:val="00814B25"/>
    <w:rsid w:val="0081567E"/>
    <w:rsid w:val="00815B1D"/>
    <w:rsid w:val="00816385"/>
    <w:rsid w:val="00821541"/>
    <w:rsid w:val="00821B2E"/>
    <w:rsid w:val="00822BB3"/>
    <w:rsid w:val="0082350C"/>
    <w:rsid w:val="00823C49"/>
    <w:rsid w:val="00824118"/>
    <w:rsid w:val="008248D2"/>
    <w:rsid w:val="00824A99"/>
    <w:rsid w:val="008251A4"/>
    <w:rsid w:val="0082634E"/>
    <w:rsid w:val="008264B3"/>
    <w:rsid w:val="0082653A"/>
    <w:rsid w:val="008277EC"/>
    <w:rsid w:val="008302E4"/>
    <w:rsid w:val="008319DE"/>
    <w:rsid w:val="00831F41"/>
    <w:rsid w:val="0083259D"/>
    <w:rsid w:val="0083259E"/>
    <w:rsid w:val="0083502B"/>
    <w:rsid w:val="00835752"/>
    <w:rsid w:val="0083582B"/>
    <w:rsid w:val="008359F5"/>
    <w:rsid w:val="00837A41"/>
    <w:rsid w:val="00843EF2"/>
    <w:rsid w:val="00845440"/>
    <w:rsid w:val="00845898"/>
    <w:rsid w:val="00845D75"/>
    <w:rsid w:val="0084675E"/>
    <w:rsid w:val="008467DC"/>
    <w:rsid w:val="0084693E"/>
    <w:rsid w:val="00846DBC"/>
    <w:rsid w:val="00847A82"/>
    <w:rsid w:val="00847D54"/>
    <w:rsid w:val="00850BCC"/>
    <w:rsid w:val="00851079"/>
    <w:rsid w:val="00852136"/>
    <w:rsid w:val="00853398"/>
    <w:rsid w:val="0085361A"/>
    <w:rsid w:val="008547AF"/>
    <w:rsid w:val="00854DBC"/>
    <w:rsid w:val="00855648"/>
    <w:rsid w:val="0085569A"/>
    <w:rsid w:val="00855EA3"/>
    <w:rsid w:val="00856275"/>
    <w:rsid w:val="0085661C"/>
    <w:rsid w:val="00857500"/>
    <w:rsid w:val="00861305"/>
    <w:rsid w:val="00861A67"/>
    <w:rsid w:val="00861D88"/>
    <w:rsid w:val="00862841"/>
    <w:rsid w:val="00863075"/>
    <w:rsid w:val="00864592"/>
    <w:rsid w:val="00864DB8"/>
    <w:rsid w:val="00865D1F"/>
    <w:rsid w:val="00866481"/>
    <w:rsid w:val="008667BD"/>
    <w:rsid w:val="008671D3"/>
    <w:rsid w:val="00867277"/>
    <w:rsid w:val="00867356"/>
    <w:rsid w:val="00867CDF"/>
    <w:rsid w:val="0087046A"/>
    <w:rsid w:val="008706D7"/>
    <w:rsid w:val="00871720"/>
    <w:rsid w:val="00871EE2"/>
    <w:rsid w:val="00873321"/>
    <w:rsid w:val="00873518"/>
    <w:rsid w:val="00873F7D"/>
    <w:rsid w:val="00874169"/>
    <w:rsid w:val="00874630"/>
    <w:rsid w:val="0087468C"/>
    <w:rsid w:val="00876CE8"/>
    <w:rsid w:val="008772D7"/>
    <w:rsid w:val="00877A99"/>
    <w:rsid w:val="00877AFA"/>
    <w:rsid w:val="00877B31"/>
    <w:rsid w:val="00880AE9"/>
    <w:rsid w:val="008812C3"/>
    <w:rsid w:val="008813BD"/>
    <w:rsid w:val="008816A7"/>
    <w:rsid w:val="00881AA6"/>
    <w:rsid w:val="008822B2"/>
    <w:rsid w:val="0088237B"/>
    <w:rsid w:val="00882538"/>
    <w:rsid w:val="00882AA7"/>
    <w:rsid w:val="00882ABA"/>
    <w:rsid w:val="00882C87"/>
    <w:rsid w:val="00882F15"/>
    <w:rsid w:val="00883A26"/>
    <w:rsid w:val="00883AAC"/>
    <w:rsid w:val="00884EE6"/>
    <w:rsid w:val="00886157"/>
    <w:rsid w:val="00887428"/>
    <w:rsid w:val="00890CD2"/>
    <w:rsid w:val="00890DE1"/>
    <w:rsid w:val="008910E6"/>
    <w:rsid w:val="00891867"/>
    <w:rsid w:val="0089348A"/>
    <w:rsid w:val="00895649"/>
    <w:rsid w:val="0089616C"/>
    <w:rsid w:val="0089625C"/>
    <w:rsid w:val="008962F1"/>
    <w:rsid w:val="00896454"/>
    <w:rsid w:val="00896590"/>
    <w:rsid w:val="00897B1E"/>
    <w:rsid w:val="008A0A41"/>
    <w:rsid w:val="008A132A"/>
    <w:rsid w:val="008A15DB"/>
    <w:rsid w:val="008A18C5"/>
    <w:rsid w:val="008A2F55"/>
    <w:rsid w:val="008A3117"/>
    <w:rsid w:val="008A3E08"/>
    <w:rsid w:val="008A57B6"/>
    <w:rsid w:val="008A6C05"/>
    <w:rsid w:val="008B08FD"/>
    <w:rsid w:val="008B0CDE"/>
    <w:rsid w:val="008B1799"/>
    <w:rsid w:val="008B17AB"/>
    <w:rsid w:val="008B2C8C"/>
    <w:rsid w:val="008B331B"/>
    <w:rsid w:val="008B4413"/>
    <w:rsid w:val="008B4DA4"/>
    <w:rsid w:val="008B4F6E"/>
    <w:rsid w:val="008B568D"/>
    <w:rsid w:val="008B610D"/>
    <w:rsid w:val="008C1791"/>
    <w:rsid w:val="008C1A10"/>
    <w:rsid w:val="008C1F50"/>
    <w:rsid w:val="008C269A"/>
    <w:rsid w:val="008C36B5"/>
    <w:rsid w:val="008C42B3"/>
    <w:rsid w:val="008C549B"/>
    <w:rsid w:val="008C5845"/>
    <w:rsid w:val="008C73AA"/>
    <w:rsid w:val="008C78DB"/>
    <w:rsid w:val="008D0133"/>
    <w:rsid w:val="008D148E"/>
    <w:rsid w:val="008D1A8E"/>
    <w:rsid w:val="008D21BF"/>
    <w:rsid w:val="008D23CD"/>
    <w:rsid w:val="008D3268"/>
    <w:rsid w:val="008D44B4"/>
    <w:rsid w:val="008D4C5D"/>
    <w:rsid w:val="008D530C"/>
    <w:rsid w:val="008D59FC"/>
    <w:rsid w:val="008D655C"/>
    <w:rsid w:val="008E0111"/>
    <w:rsid w:val="008E1C4B"/>
    <w:rsid w:val="008E1CA1"/>
    <w:rsid w:val="008E247E"/>
    <w:rsid w:val="008E30F2"/>
    <w:rsid w:val="008E3784"/>
    <w:rsid w:val="008E3A43"/>
    <w:rsid w:val="008E3D30"/>
    <w:rsid w:val="008E4E9A"/>
    <w:rsid w:val="008E5248"/>
    <w:rsid w:val="008E539E"/>
    <w:rsid w:val="008E53DB"/>
    <w:rsid w:val="008E5E85"/>
    <w:rsid w:val="008E6233"/>
    <w:rsid w:val="008F0B98"/>
    <w:rsid w:val="008F16AD"/>
    <w:rsid w:val="008F2DE4"/>
    <w:rsid w:val="008F30A3"/>
    <w:rsid w:val="008F5077"/>
    <w:rsid w:val="008F51D5"/>
    <w:rsid w:val="008F5729"/>
    <w:rsid w:val="008F61A6"/>
    <w:rsid w:val="008F6D54"/>
    <w:rsid w:val="008F6DFB"/>
    <w:rsid w:val="008F721A"/>
    <w:rsid w:val="00900367"/>
    <w:rsid w:val="00900611"/>
    <w:rsid w:val="00900746"/>
    <w:rsid w:val="009013F1"/>
    <w:rsid w:val="009023B0"/>
    <w:rsid w:val="00902D58"/>
    <w:rsid w:val="00903090"/>
    <w:rsid w:val="0090341E"/>
    <w:rsid w:val="009035A2"/>
    <w:rsid w:val="0090380B"/>
    <w:rsid w:val="00903E76"/>
    <w:rsid w:val="009048B8"/>
    <w:rsid w:val="00904C9C"/>
    <w:rsid w:val="00905067"/>
    <w:rsid w:val="00905AAA"/>
    <w:rsid w:val="00905FDA"/>
    <w:rsid w:val="009060D9"/>
    <w:rsid w:val="0090623C"/>
    <w:rsid w:val="00906305"/>
    <w:rsid w:val="00907208"/>
    <w:rsid w:val="0090724F"/>
    <w:rsid w:val="00911097"/>
    <w:rsid w:val="00911206"/>
    <w:rsid w:val="00912857"/>
    <w:rsid w:val="009133BC"/>
    <w:rsid w:val="00913AEF"/>
    <w:rsid w:val="009148A8"/>
    <w:rsid w:val="0091617D"/>
    <w:rsid w:val="009166B5"/>
    <w:rsid w:val="00916A77"/>
    <w:rsid w:val="0091798B"/>
    <w:rsid w:val="00920400"/>
    <w:rsid w:val="00921C34"/>
    <w:rsid w:val="00921E6C"/>
    <w:rsid w:val="00923A1C"/>
    <w:rsid w:val="00924145"/>
    <w:rsid w:val="00925293"/>
    <w:rsid w:val="00930608"/>
    <w:rsid w:val="009312BC"/>
    <w:rsid w:val="00931347"/>
    <w:rsid w:val="0093150D"/>
    <w:rsid w:val="00931AFD"/>
    <w:rsid w:val="00932ED9"/>
    <w:rsid w:val="0093333F"/>
    <w:rsid w:val="009338F3"/>
    <w:rsid w:val="00933A9D"/>
    <w:rsid w:val="00933AB9"/>
    <w:rsid w:val="00935254"/>
    <w:rsid w:val="00935759"/>
    <w:rsid w:val="00937043"/>
    <w:rsid w:val="0093760B"/>
    <w:rsid w:val="00940963"/>
    <w:rsid w:val="00943499"/>
    <w:rsid w:val="00943C2B"/>
    <w:rsid w:val="0094409A"/>
    <w:rsid w:val="00945579"/>
    <w:rsid w:val="00945F4F"/>
    <w:rsid w:val="009465C6"/>
    <w:rsid w:val="00946DB7"/>
    <w:rsid w:val="00947192"/>
    <w:rsid w:val="0094738F"/>
    <w:rsid w:val="00947C0B"/>
    <w:rsid w:val="00950408"/>
    <w:rsid w:val="00950A96"/>
    <w:rsid w:val="00950D77"/>
    <w:rsid w:val="009513A0"/>
    <w:rsid w:val="009515D7"/>
    <w:rsid w:val="009522F5"/>
    <w:rsid w:val="0095295E"/>
    <w:rsid w:val="009541EF"/>
    <w:rsid w:val="00955B8A"/>
    <w:rsid w:val="00956098"/>
    <w:rsid w:val="00961266"/>
    <w:rsid w:val="00961A52"/>
    <w:rsid w:val="00961D82"/>
    <w:rsid w:val="00961FFC"/>
    <w:rsid w:val="0096215A"/>
    <w:rsid w:val="0096341E"/>
    <w:rsid w:val="0096361A"/>
    <w:rsid w:val="00964B61"/>
    <w:rsid w:val="00965DA9"/>
    <w:rsid w:val="00966193"/>
    <w:rsid w:val="0096628C"/>
    <w:rsid w:val="00966846"/>
    <w:rsid w:val="009670A0"/>
    <w:rsid w:val="00971A09"/>
    <w:rsid w:val="0097201F"/>
    <w:rsid w:val="009724BB"/>
    <w:rsid w:val="009726D9"/>
    <w:rsid w:val="00972D51"/>
    <w:rsid w:val="00972DA6"/>
    <w:rsid w:val="00973F43"/>
    <w:rsid w:val="009743A2"/>
    <w:rsid w:val="009747A9"/>
    <w:rsid w:val="009748C7"/>
    <w:rsid w:val="00974BBB"/>
    <w:rsid w:val="00974DCB"/>
    <w:rsid w:val="00974FD3"/>
    <w:rsid w:val="0097544E"/>
    <w:rsid w:val="009755FF"/>
    <w:rsid w:val="0097582A"/>
    <w:rsid w:val="00976D55"/>
    <w:rsid w:val="00980913"/>
    <w:rsid w:val="00980A51"/>
    <w:rsid w:val="009829D6"/>
    <w:rsid w:val="009833AC"/>
    <w:rsid w:val="00983AF8"/>
    <w:rsid w:val="00983F4E"/>
    <w:rsid w:val="00984182"/>
    <w:rsid w:val="0098505D"/>
    <w:rsid w:val="009857C5"/>
    <w:rsid w:val="009857C9"/>
    <w:rsid w:val="00987820"/>
    <w:rsid w:val="009907E8"/>
    <w:rsid w:val="00990A4B"/>
    <w:rsid w:val="00990CB1"/>
    <w:rsid w:val="00991BBE"/>
    <w:rsid w:val="009920C9"/>
    <w:rsid w:val="009920FA"/>
    <w:rsid w:val="0099299C"/>
    <w:rsid w:val="00992F88"/>
    <w:rsid w:val="0099547D"/>
    <w:rsid w:val="009957E0"/>
    <w:rsid w:val="00995801"/>
    <w:rsid w:val="00995D04"/>
    <w:rsid w:val="00995E6B"/>
    <w:rsid w:val="009961AB"/>
    <w:rsid w:val="0099678B"/>
    <w:rsid w:val="0099693E"/>
    <w:rsid w:val="00997E07"/>
    <w:rsid w:val="009A00D4"/>
    <w:rsid w:val="009A05B0"/>
    <w:rsid w:val="009A0E41"/>
    <w:rsid w:val="009A26D8"/>
    <w:rsid w:val="009A2C3E"/>
    <w:rsid w:val="009A3272"/>
    <w:rsid w:val="009A33A8"/>
    <w:rsid w:val="009A3D81"/>
    <w:rsid w:val="009A5FF2"/>
    <w:rsid w:val="009A6184"/>
    <w:rsid w:val="009A619A"/>
    <w:rsid w:val="009A6238"/>
    <w:rsid w:val="009A672C"/>
    <w:rsid w:val="009A6FF8"/>
    <w:rsid w:val="009A73E6"/>
    <w:rsid w:val="009A761F"/>
    <w:rsid w:val="009A7857"/>
    <w:rsid w:val="009A78A1"/>
    <w:rsid w:val="009A7CD0"/>
    <w:rsid w:val="009B00B4"/>
    <w:rsid w:val="009B0914"/>
    <w:rsid w:val="009B0CB1"/>
    <w:rsid w:val="009B1895"/>
    <w:rsid w:val="009B230A"/>
    <w:rsid w:val="009B2DB6"/>
    <w:rsid w:val="009B483D"/>
    <w:rsid w:val="009B4D8B"/>
    <w:rsid w:val="009B4DC5"/>
    <w:rsid w:val="009B5299"/>
    <w:rsid w:val="009B6398"/>
    <w:rsid w:val="009C0543"/>
    <w:rsid w:val="009C136C"/>
    <w:rsid w:val="009C1F4D"/>
    <w:rsid w:val="009C221B"/>
    <w:rsid w:val="009C233D"/>
    <w:rsid w:val="009C4563"/>
    <w:rsid w:val="009C47E7"/>
    <w:rsid w:val="009C511C"/>
    <w:rsid w:val="009C5B34"/>
    <w:rsid w:val="009C5C61"/>
    <w:rsid w:val="009C7027"/>
    <w:rsid w:val="009D02E4"/>
    <w:rsid w:val="009D0DF8"/>
    <w:rsid w:val="009D1CBF"/>
    <w:rsid w:val="009D29A7"/>
    <w:rsid w:val="009D541D"/>
    <w:rsid w:val="009D6591"/>
    <w:rsid w:val="009D6887"/>
    <w:rsid w:val="009D7A62"/>
    <w:rsid w:val="009D7A7C"/>
    <w:rsid w:val="009E01D0"/>
    <w:rsid w:val="009E136A"/>
    <w:rsid w:val="009E1C61"/>
    <w:rsid w:val="009E33A6"/>
    <w:rsid w:val="009E37D1"/>
    <w:rsid w:val="009E42A0"/>
    <w:rsid w:val="009E56C5"/>
    <w:rsid w:val="009E5B59"/>
    <w:rsid w:val="009E6A89"/>
    <w:rsid w:val="009E708C"/>
    <w:rsid w:val="009E7287"/>
    <w:rsid w:val="009F0700"/>
    <w:rsid w:val="009F2319"/>
    <w:rsid w:val="009F2E1C"/>
    <w:rsid w:val="009F38B9"/>
    <w:rsid w:val="009F3B4E"/>
    <w:rsid w:val="009F3E2D"/>
    <w:rsid w:val="009F3E72"/>
    <w:rsid w:val="009F446C"/>
    <w:rsid w:val="009F46F5"/>
    <w:rsid w:val="009F5A7E"/>
    <w:rsid w:val="009F5DC1"/>
    <w:rsid w:val="009F75A1"/>
    <w:rsid w:val="009F7CE9"/>
    <w:rsid w:val="00A00A3A"/>
    <w:rsid w:val="00A02219"/>
    <w:rsid w:val="00A023B8"/>
    <w:rsid w:val="00A025BD"/>
    <w:rsid w:val="00A02F4F"/>
    <w:rsid w:val="00A035AA"/>
    <w:rsid w:val="00A0363B"/>
    <w:rsid w:val="00A0372A"/>
    <w:rsid w:val="00A04B3D"/>
    <w:rsid w:val="00A05F6C"/>
    <w:rsid w:val="00A07AC7"/>
    <w:rsid w:val="00A07C66"/>
    <w:rsid w:val="00A1086F"/>
    <w:rsid w:val="00A12ED1"/>
    <w:rsid w:val="00A14043"/>
    <w:rsid w:val="00A150D5"/>
    <w:rsid w:val="00A15B2D"/>
    <w:rsid w:val="00A15E1A"/>
    <w:rsid w:val="00A16699"/>
    <w:rsid w:val="00A20903"/>
    <w:rsid w:val="00A210D3"/>
    <w:rsid w:val="00A21557"/>
    <w:rsid w:val="00A2420C"/>
    <w:rsid w:val="00A2485D"/>
    <w:rsid w:val="00A25026"/>
    <w:rsid w:val="00A25697"/>
    <w:rsid w:val="00A26E39"/>
    <w:rsid w:val="00A2738C"/>
    <w:rsid w:val="00A27FA3"/>
    <w:rsid w:val="00A308FC"/>
    <w:rsid w:val="00A30DA1"/>
    <w:rsid w:val="00A31866"/>
    <w:rsid w:val="00A31B3F"/>
    <w:rsid w:val="00A3206A"/>
    <w:rsid w:val="00A324C8"/>
    <w:rsid w:val="00A32B09"/>
    <w:rsid w:val="00A342EF"/>
    <w:rsid w:val="00A34946"/>
    <w:rsid w:val="00A355BE"/>
    <w:rsid w:val="00A3575E"/>
    <w:rsid w:val="00A3711C"/>
    <w:rsid w:val="00A372A7"/>
    <w:rsid w:val="00A37DEE"/>
    <w:rsid w:val="00A37F95"/>
    <w:rsid w:val="00A40646"/>
    <w:rsid w:val="00A41D2F"/>
    <w:rsid w:val="00A41F9F"/>
    <w:rsid w:val="00A42BD0"/>
    <w:rsid w:val="00A42C27"/>
    <w:rsid w:val="00A438A7"/>
    <w:rsid w:val="00A45072"/>
    <w:rsid w:val="00A46978"/>
    <w:rsid w:val="00A46EA4"/>
    <w:rsid w:val="00A47CD9"/>
    <w:rsid w:val="00A505B4"/>
    <w:rsid w:val="00A5090F"/>
    <w:rsid w:val="00A52526"/>
    <w:rsid w:val="00A52D1C"/>
    <w:rsid w:val="00A5359C"/>
    <w:rsid w:val="00A53678"/>
    <w:rsid w:val="00A538D9"/>
    <w:rsid w:val="00A53F8F"/>
    <w:rsid w:val="00A5471F"/>
    <w:rsid w:val="00A54EB4"/>
    <w:rsid w:val="00A57AEF"/>
    <w:rsid w:val="00A57E30"/>
    <w:rsid w:val="00A6179C"/>
    <w:rsid w:val="00A61D4F"/>
    <w:rsid w:val="00A61EAB"/>
    <w:rsid w:val="00A62134"/>
    <w:rsid w:val="00A64091"/>
    <w:rsid w:val="00A643E8"/>
    <w:rsid w:val="00A645E2"/>
    <w:rsid w:val="00A65A1A"/>
    <w:rsid w:val="00A65BA2"/>
    <w:rsid w:val="00A65F9B"/>
    <w:rsid w:val="00A66AB2"/>
    <w:rsid w:val="00A66D26"/>
    <w:rsid w:val="00A70705"/>
    <w:rsid w:val="00A711E8"/>
    <w:rsid w:val="00A7129D"/>
    <w:rsid w:val="00A71D1E"/>
    <w:rsid w:val="00A72184"/>
    <w:rsid w:val="00A73427"/>
    <w:rsid w:val="00A73AA6"/>
    <w:rsid w:val="00A73D44"/>
    <w:rsid w:val="00A74B60"/>
    <w:rsid w:val="00A74C97"/>
    <w:rsid w:val="00A75818"/>
    <w:rsid w:val="00A76008"/>
    <w:rsid w:val="00A80CCA"/>
    <w:rsid w:val="00A8239F"/>
    <w:rsid w:val="00A823A9"/>
    <w:rsid w:val="00A843D9"/>
    <w:rsid w:val="00A8455B"/>
    <w:rsid w:val="00A84D08"/>
    <w:rsid w:val="00A852CE"/>
    <w:rsid w:val="00A87169"/>
    <w:rsid w:val="00A87D0F"/>
    <w:rsid w:val="00A91EC9"/>
    <w:rsid w:val="00A92520"/>
    <w:rsid w:val="00A9253D"/>
    <w:rsid w:val="00A92942"/>
    <w:rsid w:val="00A936EB"/>
    <w:rsid w:val="00A93873"/>
    <w:rsid w:val="00A94084"/>
    <w:rsid w:val="00A9437E"/>
    <w:rsid w:val="00A9495F"/>
    <w:rsid w:val="00A94DA4"/>
    <w:rsid w:val="00A95002"/>
    <w:rsid w:val="00A9542D"/>
    <w:rsid w:val="00A965B4"/>
    <w:rsid w:val="00A96E05"/>
    <w:rsid w:val="00A97325"/>
    <w:rsid w:val="00A97D4A"/>
    <w:rsid w:val="00AA1821"/>
    <w:rsid w:val="00AA218C"/>
    <w:rsid w:val="00AA2664"/>
    <w:rsid w:val="00AA3FAC"/>
    <w:rsid w:val="00AA4386"/>
    <w:rsid w:val="00AA459A"/>
    <w:rsid w:val="00AA4780"/>
    <w:rsid w:val="00AA52C8"/>
    <w:rsid w:val="00AA53FF"/>
    <w:rsid w:val="00AA5534"/>
    <w:rsid w:val="00AB17AF"/>
    <w:rsid w:val="00AB1E94"/>
    <w:rsid w:val="00AB2668"/>
    <w:rsid w:val="00AB2875"/>
    <w:rsid w:val="00AB2B4F"/>
    <w:rsid w:val="00AB2E39"/>
    <w:rsid w:val="00AB30BA"/>
    <w:rsid w:val="00AB3CEF"/>
    <w:rsid w:val="00AB420C"/>
    <w:rsid w:val="00AB4580"/>
    <w:rsid w:val="00AB4A4E"/>
    <w:rsid w:val="00AB4FA4"/>
    <w:rsid w:val="00AB5CD8"/>
    <w:rsid w:val="00AB62A3"/>
    <w:rsid w:val="00AB642F"/>
    <w:rsid w:val="00AB662E"/>
    <w:rsid w:val="00AB74F6"/>
    <w:rsid w:val="00AB7955"/>
    <w:rsid w:val="00AC0BEF"/>
    <w:rsid w:val="00AC15F5"/>
    <w:rsid w:val="00AC1624"/>
    <w:rsid w:val="00AC201D"/>
    <w:rsid w:val="00AC22CE"/>
    <w:rsid w:val="00AC3ACC"/>
    <w:rsid w:val="00AC457D"/>
    <w:rsid w:val="00AC5281"/>
    <w:rsid w:val="00AC5B31"/>
    <w:rsid w:val="00AC6690"/>
    <w:rsid w:val="00AC6EB4"/>
    <w:rsid w:val="00AC6FF2"/>
    <w:rsid w:val="00AC7287"/>
    <w:rsid w:val="00AC772E"/>
    <w:rsid w:val="00AD019C"/>
    <w:rsid w:val="00AD02E5"/>
    <w:rsid w:val="00AD11BB"/>
    <w:rsid w:val="00AD12C0"/>
    <w:rsid w:val="00AD1B9D"/>
    <w:rsid w:val="00AD1C22"/>
    <w:rsid w:val="00AD34BD"/>
    <w:rsid w:val="00AD440B"/>
    <w:rsid w:val="00AD4774"/>
    <w:rsid w:val="00AD4F30"/>
    <w:rsid w:val="00AD50E2"/>
    <w:rsid w:val="00AD5F79"/>
    <w:rsid w:val="00AD630D"/>
    <w:rsid w:val="00AD6318"/>
    <w:rsid w:val="00AD74B9"/>
    <w:rsid w:val="00AD7D00"/>
    <w:rsid w:val="00AE04D2"/>
    <w:rsid w:val="00AE188B"/>
    <w:rsid w:val="00AE30D5"/>
    <w:rsid w:val="00AE4101"/>
    <w:rsid w:val="00AE50CB"/>
    <w:rsid w:val="00AE5233"/>
    <w:rsid w:val="00AE7D66"/>
    <w:rsid w:val="00AF1D42"/>
    <w:rsid w:val="00AF23A2"/>
    <w:rsid w:val="00AF2C26"/>
    <w:rsid w:val="00AF2F7B"/>
    <w:rsid w:val="00AF3541"/>
    <w:rsid w:val="00AF46B6"/>
    <w:rsid w:val="00AF48E9"/>
    <w:rsid w:val="00AF63E0"/>
    <w:rsid w:val="00AF6FE1"/>
    <w:rsid w:val="00AF70BF"/>
    <w:rsid w:val="00AF7E81"/>
    <w:rsid w:val="00B004B7"/>
    <w:rsid w:val="00B0157B"/>
    <w:rsid w:val="00B01A07"/>
    <w:rsid w:val="00B01C20"/>
    <w:rsid w:val="00B01DCE"/>
    <w:rsid w:val="00B0263E"/>
    <w:rsid w:val="00B02BD1"/>
    <w:rsid w:val="00B03B98"/>
    <w:rsid w:val="00B04B99"/>
    <w:rsid w:val="00B054AC"/>
    <w:rsid w:val="00B06C3D"/>
    <w:rsid w:val="00B06E9E"/>
    <w:rsid w:val="00B06F8F"/>
    <w:rsid w:val="00B07329"/>
    <w:rsid w:val="00B074C5"/>
    <w:rsid w:val="00B077AB"/>
    <w:rsid w:val="00B079AE"/>
    <w:rsid w:val="00B07E0F"/>
    <w:rsid w:val="00B1124B"/>
    <w:rsid w:val="00B11848"/>
    <w:rsid w:val="00B1198D"/>
    <w:rsid w:val="00B11E8F"/>
    <w:rsid w:val="00B11F01"/>
    <w:rsid w:val="00B120E3"/>
    <w:rsid w:val="00B122D9"/>
    <w:rsid w:val="00B12320"/>
    <w:rsid w:val="00B12E3D"/>
    <w:rsid w:val="00B131F6"/>
    <w:rsid w:val="00B13872"/>
    <w:rsid w:val="00B14647"/>
    <w:rsid w:val="00B15F7C"/>
    <w:rsid w:val="00B16392"/>
    <w:rsid w:val="00B16CE7"/>
    <w:rsid w:val="00B1714B"/>
    <w:rsid w:val="00B17CCC"/>
    <w:rsid w:val="00B20820"/>
    <w:rsid w:val="00B20B72"/>
    <w:rsid w:val="00B21C25"/>
    <w:rsid w:val="00B21E5A"/>
    <w:rsid w:val="00B22A3A"/>
    <w:rsid w:val="00B23643"/>
    <w:rsid w:val="00B2389E"/>
    <w:rsid w:val="00B24D87"/>
    <w:rsid w:val="00B25AB3"/>
    <w:rsid w:val="00B2601C"/>
    <w:rsid w:val="00B261C4"/>
    <w:rsid w:val="00B31623"/>
    <w:rsid w:val="00B343FE"/>
    <w:rsid w:val="00B3480F"/>
    <w:rsid w:val="00B34FA8"/>
    <w:rsid w:val="00B350CD"/>
    <w:rsid w:val="00B369AA"/>
    <w:rsid w:val="00B36D0B"/>
    <w:rsid w:val="00B373BC"/>
    <w:rsid w:val="00B3780B"/>
    <w:rsid w:val="00B37EB8"/>
    <w:rsid w:val="00B409DF"/>
    <w:rsid w:val="00B41E23"/>
    <w:rsid w:val="00B420E3"/>
    <w:rsid w:val="00B4261B"/>
    <w:rsid w:val="00B4265A"/>
    <w:rsid w:val="00B42CE8"/>
    <w:rsid w:val="00B42FE3"/>
    <w:rsid w:val="00B447D7"/>
    <w:rsid w:val="00B4527A"/>
    <w:rsid w:val="00B45A76"/>
    <w:rsid w:val="00B46FB1"/>
    <w:rsid w:val="00B51B16"/>
    <w:rsid w:val="00B51D9D"/>
    <w:rsid w:val="00B520E0"/>
    <w:rsid w:val="00B52451"/>
    <w:rsid w:val="00B526D3"/>
    <w:rsid w:val="00B52C88"/>
    <w:rsid w:val="00B52D0A"/>
    <w:rsid w:val="00B53DDE"/>
    <w:rsid w:val="00B53EED"/>
    <w:rsid w:val="00B544AD"/>
    <w:rsid w:val="00B5541D"/>
    <w:rsid w:val="00B560B6"/>
    <w:rsid w:val="00B57EA4"/>
    <w:rsid w:val="00B61093"/>
    <w:rsid w:val="00B619DC"/>
    <w:rsid w:val="00B61C01"/>
    <w:rsid w:val="00B61F34"/>
    <w:rsid w:val="00B62263"/>
    <w:rsid w:val="00B623C6"/>
    <w:rsid w:val="00B623ED"/>
    <w:rsid w:val="00B625D4"/>
    <w:rsid w:val="00B625F5"/>
    <w:rsid w:val="00B62772"/>
    <w:rsid w:val="00B63024"/>
    <w:rsid w:val="00B646C9"/>
    <w:rsid w:val="00B64814"/>
    <w:rsid w:val="00B64AA1"/>
    <w:rsid w:val="00B64D6D"/>
    <w:rsid w:val="00B65B55"/>
    <w:rsid w:val="00B65E87"/>
    <w:rsid w:val="00B666FF"/>
    <w:rsid w:val="00B70B05"/>
    <w:rsid w:val="00B71329"/>
    <w:rsid w:val="00B72307"/>
    <w:rsid w:val="00B72591"/>
    <w:rsid w:val="00B726C0"/>
    <w:rsid w:val="00B74B8D"/>
    <w:rsid w:val="00B754C4"/>
    <w:rsid w:val="00B7565C"/>
    <w:rsid w:val="00B76365"/>
    <w:rsid w:val="00B763E7"/>
    <w:rsid w:val="00B76519"/>
    <w:rsid w:val="00B76582"/>
    <w:rsid w:val="00B7663F"/>
    <w:rsid w:val="00B77DE7"/>
    <w:rsid w:val="00B816A6"/>
    <w:rsid w:val="00B81877"/>
    <w:rsid w:val="00B818E8"/>
    <w:rsid w:val="00B81B35"/>
    <w:rsid w:val="00B8220E"/>
    <w:rsid w:val="00B836AF"/>
    <w:rsid w:val="00B85317"/>
    <w:rsid w:val="00B85E7E"/>
    <w:rsid w:val="00B86943"/>
    <w:rsid w:val="00B86A6E"/>
    <w:rsid w:val="00B9017A"/>
    <w:rsid w:val="00B90364"/>
    <w:rsid w:val="00B91092"/>
    <w:rsid w:val="00B915E2"/>
    <w:rsid w:val="00B91B53"/>
    <w:rsid w:val="00B92816"/>
    <w:rsid w:val="00B92F4A"/>
    <w:rsid w:val="00B9316F"/>
    <w:rsid w:val="00B96CE0"/>
    <w:rsid w:val="00B97247"/>
    <w:rsid w:val="00B97389"/>
    <w:rsid w:val="00B97885"/>
    <w:rsid w:val="00BA0065"/>
    <w:rsid w:val="00BA0ED7"/>
    <w:rsid w:val="00BA2EC2"/>
    <w:rsid w:val="00BA2F28"/>
    <w:rsid w:val="00BA328B"/>
    <w:rsid w:val="00BA3341"/>
    <w:rsid w:val="00BA3B74"/>
    <w:rsid w:val="00BA3FF2"/>
    <w:rsid w:val="00BA4391"/>
    <w:rsid w:val="00BA48BF"/>
    <w:rsid w:val="00BA4EF4"/>
    <w:rsid w:val="00BA4F50"/>
    <w:rsid w:val="00BB164D"/>
    <w:rsid w:val="00BB3646"/>
    <w:rsid w:val="00BB3A1F"/>
    <w:rsid w:val="00BB460F"/>
    <w:rsid w:val="00BB5E86"/>
    <w:rsid w:val="00BB60AA"/>
    <w:rsid w:val="00BB69C5"/>
    <w:rsid w:val="00BB6A8F"/>
    <w:rsid w:val="00BB6BA1"/>
    <w:rsid w:val="00BC0133"/>
    <w:rsid w:val="00BC02F1"/>
    <w:rsid w:val="00BC233C"/>
    <w:rsid w:val="00BC304E"/>
    <w:rsid w:val="00BC411A"/>
    <w:rsid w:val="00BC52FD"/>
    <w:rsid w:val="00BC5AD6"/>
    <w:rsid w:val="00BC6015"/>
    <w:rsid w:val="00BC6A4A"/>
    <w:rsid w:val="00BC76DF"/>
    <w:rsid w:val="00BC7C0B"/>
    <w:rsid w:val="00BC7FDB"/>
    <w:rsid w:val="00BD1001"/>
    <w:rsid w:val="00BD1215"/>
    <w:rsid w:val="00BD13EB"/>
    <w:rsid w:val="00BD19B6"/>
    <w:rsid w:val="00BD2295"/>
    <w:rsid w:val="00BD41DB"/>
    <w:rsid w:val="00BD4C8F"/>
    <w:rsid w:val="00BD4D60"/>
    <w:rsid w:val="00BD5615"/>
    <w:rsid w:val="00BD7875"/>
    <w:rsid w:val="00BD7B67"/>
    <w:rsid w:val="00BE0B6B"/>
    <w:rsid w:val="00BE1C65"/>
    <w:rsid w:val="00BE311B"/>
    <w:rsid w:val="00BE3632"/>
    <w:rsid w:val="00BE4C75"/>
    <w:rsid w:val="00BE4DD7"/>
    <w:rsid w:val="00BE7BE3"/>
    <w:rsid w:val="00BE7D09"/>
    <w:rsid w:val="00BF063E"/>
    <w:rsid w:val="00BF0916"/>
    <w:rsid w:val="00BF159F"/>
    <w:rsid w:val="00BF279D"/>
    <w:rsid w:val="00BF36A8"/>
    <w:rsid w:val="00BF36E9"/>
    <w:rsid w:val="00BF4F61"/>
    <w:rsid w:val="00BF6D7A"/>
    <w:rsid w:val="00BF746B"/>
    <w:rsid w:val="00BF7731"/>
    <w:rsid w:val="00BF7AED"/>
    <w:rsid w:val="00C0010D"/>
    <w:rsid w:val="00C01C77"/>
    <w:rsid w:val="00C021CF"/>
    <w:rsid w:val="00C036B0"/>
    <w:rsid w:val="00C038E8"/>
    <w:rsid w:val="00C03DD8"/>
    <w:rsid w:val="00C03F97"/>
    <w:rsid w:val="00C045CE"/>
    <w:rsid w:val="00C07153"/>
    <w:rsid w:val="00C07A3E"/>
    <w:rsid w:val="00C11084"/>
    <w:rsid w:val="00C11410"/>
    <w:rsid w:val="00C11647"/>
    <w:rsid w:val="00C126D1"/>
    <w:rsid w:val="00C13083"/>
    <w:rsid w:val="00C163BF"/>
    <w:rsid w:val="00C16E15"/>
    <w:rsid w:val="00C1702B"/>
    <w:rsid w:val="00C178BD"/>
    <w:rsid w:val="00C17CE2"/>
    <w:rsid w:val="00C20832"/>
    <w:rsid w:val="00C21511"/>
    <w:rsid w:val="00C215AB"/>
    <w:rsid w:val="00C2240F"/>
    <w:rsid w:val="00C23638"/>
    <w:rsid w:val="00C23A8B"/>
    <w:rsid w:val="00C245BE"/>
    <w:rsid w:val="00C2524E"/>
    <w:rsid w:val="00C255FF"/>
    <w:rsid w:val="00C3028A"/>
    <w:rsid w:val="00C3057D"/>
    <w:rsid w:val="00C31993"/>
    <w:rsid w:val="00C31CC6"/>
    <w:rsid w:val="00C3203A"/>
    <w:rsid w:val="00C33A1C"/>
    <w:rsid w:val="00C35169"/>
    <w:rsid w:val="00C367A0"/>
    <w:rsid w:val="00C368C7"/>
    <w:rsid w:val="00C37272"/>
    <w:rsid w:val="00C37C1E"/>
    <w:rsid w:val="00C408B9"/>
    <w:rsid w:val="00C41481"/>
    <w:rsid w:val="00C42053"/>
    <w:rsid w:val="00C4293D"/>
    <w:rsid w:val="00C43685"/>
    <w:rsid w:val="00C44C53"/>
    <w:rsid w:val="00C44E80"/>
    <w:rsid w:val="00C454EF"/>
    <w:rsid w:val="00C4564E"/>
    <w:rsid w:val="00C457C1"/>
    <w:rsid w:val="00C45B34"/>
    <w:rsid w:val="00C45D5C"/>
    <w:rsid w:val="00C478B3"/>
    <w:rsid w:val="00C47C28"/>
    <w:rsid w:val="00C50AF4"/>
    <w:rsid w:val="00C510CE"/>
    <w:rsid w:val="00C51277"/>
    <w:rsid w:val="00C51493"/>
    <w:rsid w:val="00C51794"/>
    <w:rsid w:val="00C51D29"/>
    <w:rsid w:val="00C524EB"/>
    <w:rsid w:val="00C52AB0"/>
    <w:rsid w:val="00C5331D"/>
    <w:rsid w:val="00C53C34"/>
    <w:rsid w:val="00C547AF"/>
    <w:rsid w:val="00C54B11"/>
    <w:rsid w:val="00C54D73"/>
    <w:rsid w:val="00C55A9D"/>
    <w:rsid w:val="00C5754E"/>
    <w:rsid w:val="00C57C6C"/>
    <w:rsid w:val="00C57D29"/>
    <w:rsid w:val="00C60651"/>
    <w:rsid w:val="00C60C0E"/>
    <w:rsid w:val="00C61F75"/>
    <w:rsid w:val="00C62305"/>
    <w:rsid w:val="00C62708"/>
    <w:rsid w:val="00C62ADC"/>
    <w:rsid w:val="00C6362D"/>
    <w:rsid w:val="00C6369B"/>
    <w:rsid w:val="00C67284"/>
    <w:rsid w:val="00C67380"/>
    <w:rsid w:val="00C6790D"/>
    <w:rsid w:val="00C70266"/>
    <w:rsid w:val="00C71611"/>
    <w:rsid w:val="00C717FE"/>
    <w:rsid w:val="00C71FA4"/>
    <w:rsid w:val="00C720A8"/>
    <w:rsid w:val="00C7267C"/>
    <w:rsid w:val="00C73205"/>
    <w:rsid w:val="00C73CF2"/>
    <w:rsid w:val="00C73ED6"/>
    <w:rsid w:val="00C74C79"/>
    <w:rsid w:val="00C74ECC"/>
    <w:rsid w:val="00C75315"/>
    <w:rsid w:val="00C7623E"/>
    <w:rsid w:val="00C763B0"/>
    <w:rsid w:val="00C77071"/>
    <w:rsid w:val="00C7734E"/>
    <w:rsid w:val="00C7785E"/>
    <w:rsid w:val="00C818CD"/>
    <w:rsid w:val="00C82DF6"/>
    <w:rsid w:val="00C830F1"/>
    <w:rsid w:val="00C83379"/>
    <w:rsid w:val="00C837E3"/>
    <w:rsid w:val="00C83B88"/>
    <w:rsid w:val="00C84078"/>
    <w:rsid w:val="00C843FE"/>
    <w:rsid w:val="00C844A0"/>
    <w:rsid w:val="00C84A0D"/>
    <w:rsid w:val="00C902AD"/>
    <w:rsid w:val="00C90890"/>
    <w:rsid w:val="00C910C0"/>
    <w:rsid w:val="00C91690"/>
    <w:rsid w:val="00C91852"/>
    <w:rsid w:val="00C91ABD"/>
    <w:rsid w:val="00C9285F"/>
    <w:rsid w:val="00C94360"/>
    <w:rsid w:val="00C954C5"/>
    <w:rsid w:val="00C955FF"/>
    <w:rsid w:val="00C970BD"/>
    <w:rsid w:val="00C97652"/>
    <w:rsid w:val="00C97B2D"/>
    <w:rsid w:val="00CA0B36"/>
    <w:rsid w:val="00CA179C"/>
    <w:rsid w:val="00CA1A46"/>
    <w:rsid w:val="00CA1D5F"/>
    <w:rsid w:val="00CA3071"/>
    <w:rsid w:val="00CA4732"/>
    <w:rsid w:val="00CA50BA"/>
    <w:rsid w:val="00CA5CC5"/>
    <w:rsid w:val="00CA70F3"/>
    <w:rsid w:val="00CA7A1E"/>
    <w:rsid w:val="00CA7C4F"/>
    <w:rsid w:val="00CB0ACF"/>
    <w:rsid w:val="00CB16F7"/>
    <w:rsid w:val="00CB281F"/>
    <w:rsid w:val="00CB2BCD"/>
    <w:rsid w:val="00CB31F4"/>
    <w:rsid w:val="00CB334E"/>
    <w:rsid w:val="00CB3408"/>
    <w:rsid w:val="00CB4625"/>
    <w:rsid w:val="00CB4C33"/>
    <w:rsid w:val="00CB555E"/>
    <w:rsid w:val="00CB6E42"/>
    <w:rsid w:val="00CB7ACB"/>
    <w:rsid w:val="00CC00D6"/>
    <w:rsid w:val="00CC049C"/>
    <w:rsid w:val="00CC066E"/>
    <w:rsid w:val="00CC1B3F"/>
    <w:rsid w:val="00CC231B"/>
    <w:rsid w:val="00CC2403"/>
    <w:rsid w:val="00CC28FD"/>
    <w:rsid w:val="00CC3575"/>
    <w:rsid w:val="00CC3CE7"/>
    <w:rsid w:val="00CC552E"/>
    <w:rsid w:val="00CC56F4"/>
    <w:rsid w:val="00CC5957"/>
    <w:rsid w:val="00CC65A1"/>
    <w:rsid w:val="00CC66A3"/>
    <w:rsid w:val="00CC6C1B"/>
    <w:rsid w:val="00CD0E22"/>
    <w:rsid w:val="00CD1E65"/>
    <w:rsid w:val="00CD3F8C"/>
    <w:rsid w:val="00CD6091"/>
    <w:rsid w:val="00CD6835"/>
    <w:rsid w:val="00CD6CC5"/>
    <w:rsid w:val="00CD7E99"/>
    <w:rsid w:val="00CE0300"/>
    <w:rsid w:val="00CE0ACA"/>
    <w:rsid w:val="00CE0B74"/>
    <w:rsid w:val="00CE0BEC"/>
    <w:rsid w:val="00CE2582"/>
    <w:rsid w:val="00CE2936"/>
    <w:rsid w:val="00CE34B4"/>
    <w:rsid w:val="00CE3BD5"/>
    <w:rsid w:val="00CE4097"/>
    <w:rsid w:val="00CE4234"/>
    <w:rsid w:val="00CE448F"/>
    <w:rsid w:val="00CE49BF"/>
    <w:rsid w:val="00CE4B2F"/>
    <w:rsid w:val="00CE5ADD"/>
    <w:rsid w:val="00CE5FDB"/>
    <w:rsid w:val="00CE6EAB"/>
    <w:rsid w:val="00CE79E3"/>
    <w:rsid w:val="00CF012A"/>
    <w:rsid w:val="00CF177F"/>
    <w:rsid w:val="00CF1B98"/>
    <w:rsid w:val="00CF1E44"/>
    <w:rsid w:val="00CF1FC9"/>
    <w:rsid w:val="00CF2A54"/>
    <w:rsid w:val="00CF3F2A"/>
    <w:rsid w:val="00CF45E2"/>
    <w:rsid w:val="00CF476B"/>
    <w:rsid w:val="00CF65B9"/>
    <w:rsid w:val="00CF6631"/>
    <w:rsid w:val="00CF750E"/>
    <w:rsid w:val="00CF7C82"/>
    <w:rsid w:val="00D005FC"/>
    <w:rsid w:val="00D0066A"/>
    <w:rsid w:val="00D00B30"/>
    <w:rsid w:val="00D0143F"/>
    <w:rsid w:val="00D01A77"/>
    <w:rsid w:val="00D01E86"/>
    <w:rsid w:val="00D028C0"/>
    <w:rsid w:val="00D02A55"/>
    <w:rsid w:val="00D02B59"/>
    <w:rsid w:val="00D02F3C"/>
    <w:rsid w:val="00D04121"/>
    <w:rsid w:val="00D04A5C"/>
    <w:rsid w:val="00D0546D"/>
    <w:rsid w:val="00D05D13"/>
    <w:rsid w:val="00D06430"/>
    <w:rsid w:val="00D06D42"/>
    <w:rsid w:val="00D06EB5"/>
    <w:rsid w:val="00D07273"/>
    <w:rsid w:val="00D0745B"/>
    <w:rsid w:val="00D07F86"/>
    <w:rsid w:val="00D10A1F"/>
    <w:rsid w:val="00D11169"/>
    <w:rsid w:val="00D118FB"/>
    <w:rsid w:val="00D12B69"/>
    <w:rsid w:val="00D1332E"/>
    <w:rsid w:val="00D134D9"/>
    <w:rsid w:val="00D136BB"/>
    <w:rsid w:val="00D137B2"/>
    <w:rsid w:val="00D13F3A"/>
    <w:rsid w:val="00D14426"/>
    <w:rsid w:val="00D164F1"/>
    <w:rsid w:val="00D1686A"/>
    <w:rsid w:val="00D16C18"/>
    <w:rsid w:val="00D17387"/>
    <w:rsid w:val="00D176B2"/>
    <w:rsid w:val="00D17DD0"/>
    <w:rsid w:val="00D202D8"/>
    <w:rsid w:val="00D209B2"/>
    <w:rsid w:val="00D21A02"/>
    <w:rsid w:val="00D224E5"/>
    <w:rsid w:val="00D2324E"/>
    <w:rsid w:val="00D24465"/>
    <w:rsid w:val="00D24F34"/>
    <w:rsid w:val="00D2506A"/>
    <w:rsid w:val="00D27C77"/>
    <w:rsid w:val="00D30128"/>
    <w:rsid w:val="00D30759"/>
    <w:rsid w:val="00D30C94"/>
    <w:rsid w:val="00D31B1D"/>
    <w:rsid w:val="00D326D3"/>
    <w:rsid w:val="00D32E95"/>
    <w:rsid w:val="00D336E3"/>
    <w:rsid w:val="00D33DAE"/>
    <w:rsid w:val="00D3431B"/>
    <w:rsid w:val="00D343AE"/>
    <w:rsid w:val="00D3554D"/>
    <w:rsid w:val="00D365F3"/>
    <w:rsid w:val="00D36D1C"/>
    <w:rsid w:val="00D37AF2"/>
    <w:rsid w:val="00D37C26"/>
    <w:rsid w:val="00D37E2B"/>
    <w:rsid w:val="00D40ED1"/>
    <w:rsid w:val="00D41217"/>
    <w:rsid w:val="00D412A6"/>
    <w:rsid w:val="00D42074"/>
    <w:rsid w:val="00D42290"/>
    <w:rsid w:val="00D4313B"/>
    <w:rsid w:val="00D44C96"/>
    <w:rsid w:val="00D454B3"/>
    <w:rsid w:val="00D454FC"/>
    <w:rsid w:val="00D45E3B"/>
    <w:rsid w:val="00D46D75"/>
    <w:rsid w:val="00D46E90"/>
    <w:rsid w:val="00D47074"/>
    <w:rsid w:val="00D47331"/>
    <w:rsid w:val="00D47AC0"/>
    <w:rsid w:val="00D5009C"/>
    <w:rsid w:val="00D50F55"/>
    <w:rsid w:val="00D50F7E"/>
    <w:rsid w:val="00D51794"/>
    <w:rsid w:val="00D52077"/>
    <w:rsid w:val="00D52F65"/>
    <w:rsid w:val="00D53E83"/>
    <w:rsid w:val="00D54596"/>
    <w:rsid w:val="00D54628"/>
    <w:rsid w:val="00D54856"/>
    <w:rsid w:val="00D5599E"/>
    <w:rsid w:val="00D5601B"/>
    <w:rsid w:val="00D563AE"/>
    <w:rsid w:val="00D568AE"/>
    <w:rsid w:val="00D57C02"/>
    <w:rsid w:val="00D61B4E"/>
    <w:rsid w:val="00D625C0"/>
    <w:rsid w:val="00D62667"/>
    <w:rsid w:val="00D627A8"/>
    <w:rsid w:val="00D62C2C"/>
    <w:rsid w:val="00D64C3D"/>
    <w:rsid w:val="00D651AE"/>
    <w:rsid w:val="00D655B4"/>
    <w:rsid w:val="00D65830"/>
    <w:rsid w:val="00D6633C"/>
    <w:rsid w:val="00D675C1"/>
    <w:rsid w:val="00D67F56"/>
    <w:rsid w:val="00D67FA4"/>
    <w:rsid w:val="00D70352"/>
    <w:rsid w:val="00D703E8"/>
    <w:rsid w:val="00D70732"/>
    <w:rsid w:val="00D70C12"/>
    <w:rsid w:val="00D717B0"/>
    <w:rsid w:val="00D71853"/>
    <w:rsid w:val="00D71E29"/>
    <w:rsid w:val="00D7229D"/>
    <w:rsid w:val="00D73504"/>
    <w:rsid w:val="00D73E61"/>
    <w:rsid w:val="00D7413A"/>
    <w:rsid w:val="00D743D5"/>
    <w:rsid w:val="00D75C4D"/>
    <w:rsid w:val="00D75F21"/>
    <w:rsid w:val="00D75FA9"/>
    <w:rsid w:val="00D7768B"/>
    <w:rsid w:val="00D779E1"/>
    <w:rsid w:val="00D80271"/>
    <w:rsid w:val="00D80FCC"/>
    <w:rsid w:val="00D81822"/>
    <w:rsid w:val="00D81B01"/>
    <w:rsid w:val="00D81C66"/>
    <w:rsid w:val="00D81D37"/>
    <w:rsid w:val="00D8255F"/>
    <w:rsid w:val="00D82A74"/>
    <w:rsid w:val="00D8527E"/>
    <w:rsid w:val="00D85C0E"/>
    <w:rsid w:val="00D86FDA"/>
    <w:rsid w:val="00D87F4A"/>
    <w:rsid w:val="00D87F9E"/>
    <w:rsid w:val="00D904C5"/>
    <w:rsid w:val="00D9129F"/>
    <w:rsid w:val="00D917C0"/>
    <w:rsid w:val="00D92B19"/>
    <w:rsid w:val="00D92E79"/>
    <w:rsid w:val="00D9328A"/>
    <w:rsid w:val="00D932FF"/>
    <w:rsid w:val="00D94975"/>
    <w:rsid w:val="00D95619"/>
    <w:rsid w:val="00D95C07"/>
    <w:rsid w:val="00D95E23"/>
    <w:rsid w:val="00D96707"/>
    <w:rsid w:val="00D96BA9"/>
    <w:rsid w:val="00DA0921"/>
    <w:rsid w:val="00DA1163"/>
    <w:rsid w:val="00DA2C79"/>
    <w:rsid w:val="00DA353E"/>
    <w:rsid w:val="00DA4432"/>
    <w:rsid w:val="00DA4D5E"/>
    <w:rsid w:val="00DA58D5"/>
    <w:rsid w:val="00DA7612"/>
    <w:rsid w:val="00DB07BD"/>
    <w:rsid w:val="00DB1D15"/>
    <w:rsid w:val="00DB2A37"/>
    <w:rsid w:val="00DB3328"/>
    <w:rsid w:val="00DB53B8"/>
    <w:rsid w:val="00DB549B"/>
    <w:rsid w:val="00DC0C04"/>
    <w:rsid w:val="00DC0DF4"/>
    <w:rsid w:val="00DC0FEA"/>
    <w:rsid w:val="00DC2769"/>
    <w:rsid w:val="00DC3302"/>
    <w:rsid w:val="00DC349E"/>
    <w:rsid w:val="00DC395A"/>
    <w:rsid w:val="00DC3D26"/>
    <w:rsid w:val="00DC4CB9"/>
    <w:rsid w:val="00DC64D8"/>
    <w:rsid w:val="00DC6FB3"/>
    <w:rsid w:val="00DC7180"/>
    <w:rsid w:val="00DC7B20"/>
    <w:rsid w:val="00DC7C47"/>
    <w:rsid w:val="00DD1DEE"/>
    <w:rsid w:val="00DD272C"/>
    <w:rsid w:val="00DD29DD"/>
    <w:rsid w:val="00DD2C31"/>
    <w:rsid w:val="00DD2E70"/>
    <w:rsid w:val="00DD3302"/>
    <w:rsid w:val="00DD4085"/>
    <w:rsid w:val="00DD5D55"/>
    <w:rsid w:val="00DD5DB1"/>
    <w:rsid w:val="00DD6448"/>
    <w:rsid w:val="00DD6CBD"/>
    <w:rsid w:val="00DD73EE"/>
    <w:rsid w:val="00DE18A5"/>
    <w:rsid w:val="00DE2689"/>
    <w:rsid w:val="00DE27C5"/>
    <w:rsid w:val="00DE2C66"/>
    <w:rsid w:val="00DE3017"/>
    <w:rsid w:val="00DE3321"/>
    <w:rsid w:val="00DE450C"/>
    <w:rsid w:val="00DE492E"/>
    <w:rsid w:val="00DE4D4C"/>
    <w:rsid w:val="00DE5002"/>
    <w:rsid w:val="00DE500C"/>
    <w:rsid w:val="00DE55E3"/>
    <w:rsid w:val="00DE5AE7"/>
    <w:rsid w:val="00DE60CC"/>
    <w:rsid w:val="00DE6F55"/>
    <w:rsid w:val="00DE792B"/>
    <w:rsid w:val="00DF080E"/>
    <w:rsid w:val="00DF0D01"/>
    <w:rsid w:val="00DF1D75"/>
    <w:rsid w:val="00DF1E5E"/>
    <w:rsid w:val="00DF2E8B"/>
    <w:rsid w:val="00DF5243"/>
    <w:rsid w:val="00DF52BF"/>
    <w:rsid w:val="00DF5F4F"/>
    <w:rsid w:val="00E004A4"/>
    <w:rsid w:val="00E00CE7"/>
    <w:rsid w:val="00E00DFE"/>
    <w:rsid w:val="00E01D49"/>
    <w:rsid w:val="00E01DDE"/>
    <w:rsid w:val="00E024EA"/>
    <w:rsid w:val="00E02B29"/>
    <w:rsid w:val="00E02C1A"/>
    <w:rsid w:val="00E03D25"/>
    <w:rsid w:val="00E04250"/>
    <w:rsid w:val="00E04E42"/>
    <w:rsid w:val="00E06B71"/>
    <w:rsid w:val="00E07AFF"/>
    <w:rsid w:val="00E10AD6"/>
    <w:rsid w:val="00E10C71"/>
    <w:rsid w:val="00E10D31"/>
    <w:rsid w:val="00E127C6"/>
    <w:rsid w:val="00E13162"/>
    <w:rsid w:val="00E13418"/>
    <w:rsid w:val="00E1348E"/>
    <w:rsid w:val="00E136AD"/>
    <w:rsid w:val="00E13B3B"/>
    <w:rsid w:val="00E143F7"/>
    <w:rsid w:val="00E1449E"/>
    <w:rsid w:val="00E159DA"/>
    <w:rsid w:val="00E16452"/>
    <w:rsid w:val="00E1655A"/>
    <w:rsid w:val="00E16FD6"/>
    <w:rsid w:val="00E17CD2"/>
    <w:rsid w:val="00E212CA"/>
    <w:rsid w:val="00E21BDD"/>
    <w:rsid w:val="00E2209C"/>
    <w:rsid w:val="00E228A5"/>
    <w:rsid w:val="00E22AFB"/>
    <w:rsid w:val="00E22D12"/>
    <w:rsid w:val="00E2305D"/>
    <w:rsid w:val="00E23FF7"/>
    <w:rsid w:val="00E24B55"/>
    <w:rsid w:val="00E25571"/>
    <w:rsid w:val="00E25644"/>
    <w:rsid w:val="00E2582E"/>
    <w:rsid w:val="00E25BA3"/>
    <w:rsid w:val="00E269CA"/>
    <w:rsid w:val="00E271D6"/>
    <w:rsid w:val="00E274F2"/>
    <w:rsid w:val="00E307EB"/>
    <w:rsid w:val="00E31BEE"/>
    <w:rsid w:val="00E3221B"/>
    <w:rsid w:val="00E32391"/>
    <w:rsid w:val="00E3282C"/>
    <w:rsid w:val="00E32928"/>
    <w:rsid w:val="00E34306"/>
    <w:rsid w:val="00E35D19"/>
    <w:rsid w:val="00E3600E"/>
    <w:rsid w:val="00E36246"/>
    <w:rsid w:val="00E365B0"/>
    <w:rsid w:val="00E37667"/>
    <w:rsid w:val="00E3773C"/>
    <w:rsid w:val="00E37D7C"/>
    <w:rsid w:val="00E4026A"/>
    <w:rsid w:val="00E40A80"/>
    <w:rsid w:val="00E40BD7"/>
    <w:rsid w:val="00E41A11"/>
    <w:rsid w:val="00E41BA2"/>
    <w:rsid w:val="00E41C2F"/>
    <w:rsid w:val="00E423B7"/>
    <w:rsid w:val="00E42BAA"/>
    <w:rsid w:val="00E439A3"/>
    <w:rsid w:val="00E43AFA"/>
    <w:rsid w:val="00E43EA2"/>
    <w:rsid w:val="00E4479E"/>
    <w:rsid w:val="00E453D6"/>
    <w:rsid w:val="00E46AB0"/>
    <w:rsid w:val="00E47481"/>
    <w:rsid w:val="00E478AB"/>
    <w:rsid w:val="00E50627"/>
    <w:rsid w:val="00E515A8"/>
    <w:rsid w:val="00E51B95"/>
    <w:rsid w:val="00E51BDB"/>
    <w:rsid w:val="00E52775"/>
    <w:rsid w:val="00E52967"/>
    <w:rsid w:val="00E557BE"/>
    <w:rsid w:val="00E558D9"/>
    <w:rsid w:val="00E55C7F"/>
    <w:rsid w:val="00E566E0"/>
    <w:rsid w:val="00E57B2A"/>
    <w:rsid w:val="00E60969"/>
    <w:rsid w:val="00E61D3B"/>
    <w:rsid w:val="00E62D42"/>
    <w:rsid w:val="00E63C28"/>
    <w:rsid w:val="00E6457E"/>
    <w:rsid w:val="00E666DA"/>
    <w:rsid w:val="00E66C0C"/>
    <w:rsid w:val="00E66E06"/>
    <w:rsid w:val="00E67235"/>
    <w:rsid w:val="00E67CE3"/>
    <w:rsid w:val="00E722A7"/>
    <w:rsid w:val="00E72435"/>
    <w:rsid w:val="00E72ACF"/>
    <w:rsid w:val="00E72F24"/>
    <w:rsid w:val="00E7332D"/>
    <w:rsid w:val="00E73760"/>
    <w:rsid w:val="00E740D2"/>
    <w:rsid w:val="00E75018"/>
    <w:rsid w:val="00E769AA"/>
    <w:rsid w:val="00E77E83"/>
    <w:rsid w:val="00E81FB7"/>
    <w:rsid w:val="00E82619"/>
    <w:rsid w:val="00E835BE"/>
    <w:rsid w:val="00E83A31"/>
    <w:rsid w:val="00E84134"/>
    <w:rsid w:val="00E8505B"/>
    <w:rsid w:val="00E85AC2"/>
    <w:rsid w:val="00E85E36"/>
    <w:rsid w:val="00E8608C"/>
    <w:rsid w:val="00E86772"/>
    <w:rsid w:val="00E92611"/>
    <w:rsid w:val="00E926C4"/>
    <w:rsid w:val="00E93968"/>
    <w:rsid w:val="00E93BA6"/>
    <w:rsid w:val="00E93E59"/>
    <w:rsid w:val="00E95368"/>
    <w:rsid w:val="00E95AC2"/>
    <w:rsid w:val="00E96402"/>
    <w:rsid w:val="00E9662E"/>
    <w:rsid w:val="00E96F78"/>
    <w:rsid w:val="00E97A96"/>
    <w:rsid w:val="00E97F33"/>
    <w:rsid w:val="00EA1B09"/>
    <w:rsid w:val="00EA238E"/>
    <w:rsid w:val="00EA23BA"/>
    <w:rsid w:val="00EA303C"/>
    <w:rsid w:val="00EA369A"/>
    <w:rsid w:val="00EA4218"/>
    <w:rsid w:val="00EA460D"/>
    <w:rsid w:val="00EA6BEB"/>
    <w:rsid w:val="00EA73E3"/>
    <w:rsid w:val="00EA74C3"/>
    <w:rsid w:val="00EA7829"/>
    <w:rsid w:val="00EA7A58"/>
    <w:rsid w:val="00EA7DC0"/>
    <w:rsid w:val="00EB0F75"/>
    <w:rsid w:val="00EB1FD4"/>
    <w:rsid w:val="00EB2866"/>
    <w:rsid w:val="00EB394D"/>
    <w:rsid w:val="00EB4121"/>
    <w:rsid w:val="00EB4909"/>
    <w:rsid w:val="00EB57FD"/>
    <w:rsid w:val="00EB5900"/>
    <w:rsid w:val="00EB618D"/>
    <w:rsid w:val="00EC003A"/>
    <w:rsid w:val="00EC06B9"/>
    <w:rsid w:val="00EC0CF7"/>
    <w:rsid w:val="00EC1262"/>
    <w:rsid w:val="00EC23BB"/>
    <w:rsid w:val="00EC427F"/>
    <w:rsid w:val="00EC45C8"/>
    <w:rsid w:val="00EC45D9"/>
    <w:rsid w:val="00EC465E"/>
    <w:rsid w:val="00EC47A8"/>
    <w:rsid w:val="00EC51CB"/>
    <w:rsid w:val="00EC5694"/>
    <w:rsid w:val="00EC5DB1"/>
    <w:rsid w:val="00EC5E02"/>
    <w:rsid w:val="00EC7095"/>
    <w:rsid w:val="00EC7D8E"/>
    <w:rsid w:val="00EC7D9E"/>
    <w:rsid w:val="00ED02D5"/>
    <w:rsid w:val="00ED0AA6"/>
    <w:rsid w:val="00ED1352"/>
    <w:rsid w:val="00ED1E26"/>
    <w:rsid w:val="00ED29C9"/>
    <w:rsid w:val="00ED2DE5"/>
    <w:rsid w:val="00ED4335"/>
    <w:rsid w:val="00ED43B8"/>
    <w:rsid w:val="00ED5462"/>
    <w:rsid w:val="00ED5494"/>
    <w:rsid w:val="00ED568B"/>
    <w:rsid w:val="00ED6E6C"/>
    <w:rsid w:val="00ED78F9"/>
    <w:rsid w:val="00ED7E06"/>
    <w:rsid w:val="00EE0845"/>
    <w:rsid w:val="00EE129C"/>
    <w:rsid w:val="00EE1907"/>
    <w:rsid w:val="00EE1BFE"/>
    <w:rsid w:val="00EE2097"/>
    <w:rsid w:val="00EE23DE"/>
    <w:rsid w:val="00EE2F0F"/>
    <w:rsid w:val="00EE3127"/>
    <w:rsid w:val="00EE365B"/>
    <w:rsid w:val="00EE392A"/>
    <w:rsid w:val="00EE3DB9"/>
    <w:rsid w:val="00EE42D9"/>
    <w:rsid w:val="00EE457D"/>
    <w:rsid w:val="00EE5586"/>
    <w:rsid w:val="00EE6035"/>
    <w:rsid w:val="00EE6A57"/>
    <w:rsid w:val="00EE6EF5"/>
    <w:rsid w:val="00EE757A"/>
    <w:rsid w:val="00EF20DA"/>
    <w:rsid w:val="00EF21BC"/>
    <w:rsid w:val="00EF24D1"/>
    <w:rsid w:val="00EF2EE1"/>
    <w:rsid w:val="00EF3630"/>
    <w:rsid w:val="00EF3F0B"/>
    <w:rsid w:val="00EF5705"/>
    <w:rsid w:val="00EF5D7B"/>
    <w:rsid w:val="00EF5EF5"/>
    <w:rsid w:val="00EF62A0"/>
    <w:rsid w:val="00F007D0"/>
    <w:rsid w:val="00F02B12"/>
    <w:rsid w:val="00F02CA9"/>
    <w:rsid w:val="00F02F5D"/>
    <w:rsid w:val="00F03219"/>
    <w:rsid w:val="00F03C76"/>
    <w:rsid w:val="00F04AC6"/>
    <w:rsid w:val="00F051ED"/>
    <w:rsid w:val="00F062CD"/>
    <w:rsid w:val="00F1119E"/>
    <w:rsid w:val="00F12130"/>
    <w:rsid w:val="00F12F27"/>
    <w:rsid w:val="00F132F1"/>
    <w:rsid w:val="00F13A5F"/>
    <w:rsid w:val="00F145D0"/>
    <w:rsid w:val="00F16548"/>
    <w:rsid w:val="00F16EF5"/>
    <w:rsid w:val="00F171A0"/>
    <w:rsid w:val="00F17604"/>
    <w:rsid w:val="00F2019A"/>
    <w:rsid w:val="00F2077A"/>
    <w:rsid w:val="00F2106B"/>
    <w:rsid w:val="00F222DC"/>
    <w:rsid w:val="00F2267A"/>
    <w:rsid w:val="00F23A63"/>
    <w:rsid w:val="00F246BB"/>
    <w:rsid w:val="00F25524"/>
    <w:rsid w:val="00F25689"/>
    <w:rsid w:val="00F26485"/>
    <w:rsid w:val="00F27199"/>
    <w:rsid w:val="00F27A25"/>
    <w:rsid w:val="00F30C33"/>
    <w:rsid w:val="00F316A6"/>
    <w:rsid w:val="00F3225E"/>
    <w:rsid w:val="00F327C2"/>
    <w:rsid w:val="00F33848"/>
    <w:rsid w:val="00F338BE"/>
    <w:rsid w:val="00F339C3"/>
    <w:rsid w:val="00F34E96"/>
    <w:rsid w:val="00F377B6"/>
    <w:rsid w:val="00F37CD4"/>
    <w:rsid w:val="00F400B9"/>
    <w:rsid w:val="00F40C06"/>
    <w:rsid w:val="00F418BE"/>
    <w:rsid w:val="00F41CD4"/>
    <w:rsid w:val="00F424C3"/>
    <w:rsid w:val="00F42943"/>
    <w:rsid w:val="00F4390E"/>
    <w:rsid w:val="00F44A79"/>
    <w:rsid w:val="00F45293"/>
    <w:rsid w:val="00F47A65"/>
    <w:rsid w:val="00F500A7"/>
    <w:rsid w:val="00F5075D"/>
    <w:rsid w:val="00F51D58"/>
    <w:rsid w:val="00F51DD6"/>
    <w:rsid w:val="00F53255"/>
    <w:rsid w:val="00F53B0C"/>
    <w:rsid w:val="00F53F05"/>
    <w:rsid w:val="00F55D1B"/>
    <w:rsid w:val="00F574FF"/>
    <w:rsid w:val="00F60EB0"/>
    <w:rsid w:val="00F610B0"/>
    <w:rsid w:val="00F61C3F"/>
    <w:rsid w:val="00F62C3F"/>
    <w:rsid w:val="00F6349F"/>
    <w:rsid w:val="00F635D8"/>
    <w:rsid w:val="00F64ED2"/>
    <w:rsid w:val="00F661EB"/>
    <w:rsid w:val="00F66E06"/>
    <w:rsid w:val="00F6712D"/>
    <w:rsid w:val="00F67DBC"/>
    <w:rsid w:val="00F70952"/>
    <w:rsid w:val="00F70C21"/>
    <w:rsid w:val="00F7179E"/>
    <w:rsid w:val="00F72950"/>
    <w:rsid w:val="00F72D7F"/>
    <w:rsid w:val="00F74C21"/>
    <w:rsid w:val="00F75303"/>
    <w:rsid w:val="00F7663A"/>
    <w:rsid w:val="00F76B90"/>
    <w:rsid w:val="00F76E68"/>
    <w:rsid w:val="00F77147"/>
    <w:rsid w:val="00F77611"/>
    <w:rsid w:val="00F80736"/>
    <w:rsid w:val="00F80DEC"/>
    <w:rsid w:val="00F8236D"/>
    <w:rsid w:val="00F828DC"/>
    <w:rsid w:val="00F83435"/>
    <w:rsid w:val="00F835D5"/>
    <w:rsid w:val="00F83DB6"/>
    <w:rsid w:val="00F841B4"/>
    <w:rsid w:val="00F84D8B"/>
    <w:rsid w:val="00F8500E"/>
    <w:rsid w:val="00F8527A"/>
    <w:rsid w:val="00F86BB0"/>
    <w:rsid w:val="00F86C2B"/>
    <w:rsid w:val="00F873ED"/>
    <w:rsid w:val="00F90472"/>
    <w:rsid w:val="00F90BEC"/>
    <w:rsid w:val="00F90EBF"/>
    <w:rsid w:val="00F910A3"/>
    <w:rsid w:val="00F917E9"/>
    <w:rsid w:val="00F91BC1"/>
    <w:rsid w:val="00F9367F"/>
    <w:rsid w:val="00F940CB"/>
    <w:rsid w:val="00F94838"/>
    <w:rsid w:val="00F948CA"/>
    <w:rsid w:val="00F94F59"/>
    <w:rsid w:val="00F95244"/>
    <w:rsid w:val="00F96329"/>
    <w:rsid w:val="00F9764D"/>
    <w:rsid w:val="00FA01ED"/>
    <w:rsid w:val="00FA1484"/>
    <w:rsid w:val="00FA2292"/>
    <w:rsid w:val="00FA409B"/>
    <w:rsid w:val="00FA4599"/>
    <w:rsid w:val="00FA4DDB"/>
    <w:rsid w:val="00FA5400"/>
    <w:rsid w:val="00FA6167"/>
    <w:rsid w:val="00FA653B"/>
    <w:rsid w:val="00FB04EE"/>
    <w:rsid w:val="00FB0E05"/>
    <w:rsid w:val="00FB108D"/>
    <w:rsid w:val="00FB3488"/>
    <w:rsid w:val="00FB351D"/>
    <w:rsid w:val="00FB3DC5"/>
    <w:rsid w:val="00FB4115"/>
    <w:rsid w:val="00FB4479"/>
    <w:rsid w:val="00FB4B4C"/>
    <w:rsid w:val="00FB4C4E"/>
    <w:rsid w:val="00FB4C52"/>
    <w:rsid w:val="00FB5C39"/>
    <w:rsid w:val="00FB5DEA"/>
    <w:rsid w:val="00FB6B44"/>
    <w:rsid w:val="00FB6C54"/>
    <w:rsid w:val="00FB6F3C"/>
    <w:rsid w:val="00FC0326"/>
    <w:rsid w:val="00FC1E1C"/>
    <w:rsid w:val="00FC2D2D"/>
    <w:rsid w:val="00FC2FCF"/>
    <w:rsid w:val="00FC30B6"/>
    <w:rsid w:val="00FC3D80"/>
    <w:rsid w:val="00FC5B7A"/>
    <w:rsid w:val="00FC60F5"/>
    <w:rsid w:val="00FC6329"/>
    <w:rsid w:val="00FC68C8"/>
    <w:rsid w:val="00FC6C4C"/>
    <w:rsid w:val="00FC74AD"/>
    <w:rsid w:val="00FD0C83"/>
    <w:rsid w:val="00FD15F4"/>
    <w:rsid w:val="00FD1936"/>
    <w:rsid w:val="00FD2292"/>
    <w:rsid w:val="00FD2A36"/>
    <w:rsid w:val="00FD2C3D"/>
    <w:rsid w:val="00FD2E7F"/>
    <w:rsid w:val="00FD3F10"/>
    <w:rsid w:val="00FD4E23"/>
    <w:rsid w:val="00FD55EC"/>
    <w:rsid w:val="00FD5629"/>
    <w:rsid w:val="00FD57AB"/>
    <w:rsid w:val="00FD6433"/>
    <w:rsid w:val="00FD6A25"/>
    <w:rsid w:val="00FD7860"/>
    <w:rsid w:val="00FD7FCE"/>
    <w:rsid w:val="00FE16E8"/>
    <w:rsid w:val="00FE16F2"/>
    <w:rsid w:val="00FE19B9"/>
    <w:rsid w:val="00FE1C33"/>
    <w:rsid w:val="00FE1FD9"/>
    <w:rsid w:val="00FE2177"/>
    <w:rsid w:val="00FE29DC"/>
    <w:rsid w:val="00FE4406"/>
    <w:rsid w:val="00FE53F2"/>
    <w:rsid w:val="00FE6570"/>
    <w:rsid w:val="00FE7D53"/>
    <w:rsid w:val="00FF00CA"/>
    <w:rsid w:val="00FF01CA"/>
    <w:rsid w:val="00FF0335"/>
    <w:rsid w:val="00FF0EF0"/>
    <w:rsid w:val="00FF1259"/>
    <w:rsid w:val="00FF1CF4"/>
    <w:rsid w:val="00FF22FF"/>
    <w:rsid w:val="00FF2691"/>
    <w:rsid w:val="00FF3239"/>
    <w:rsid w:val="00FF3601"/>
    <w:rsid w:val="00FF4441"/>
    <w:rsid w:val="00FF498F"/>
    <w:rsid w:val="00FF519E"/>
    <w:rsid w:val="00FF5ECB"/>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strokecolor="none [2092]" shadowcolor="none"/>
    </o:shapedefaults>
    <o:shapelayout v:ext="edit">
      <o:idmap v:ext="edit" data="1"/>
    </o:shapelayout>
  </w:shapeDefaults>
  <w:decimalSymbol w:val="."/>
  <w:listSeparator w:val=","/>
  <w14:docId w14:val="618C0310"/>
  <w15:docId w15:val="{3100D095-277B-47F2-B33D-9663E01A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BD5"/>
    <w:rPr>
      <w:rFonts w:ascii="New York" w:hAnsi="New York"/>
      <w:sz w:val="24"/>
    </w:rPr>
  </w:style>
  <w:style w:type="paragraph" w:styleId="Heading1">
    <w:name w:val="heading 1"/>
    <w:basedOn w:val="Normal"/>
    <w:next w:val="Normal"/>
    <w:link w:val="Heading1Char"/>
    <w:qFormat/>
    <w:rsid w:val="008028C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371EAC"/>
    <w:pPr>
      <w:keepNext/>
      <w:widowControl w:val="0"/>
      <w:tabs>
        <w:tab w:val="left" w:pos="960"/>
        <w:tab w:val="left" w:pos="1560"/>
        <w:tab w:val="left" w:pos="4680"/>
        <w:tab w:val="right" w:leader="dot" w:pos="9900"/>
      </w:tabs>
      <w:spacing w:line="240" w:lineRule="atLeast"/>
      <w:jc w:val="both"/>
      <w:outlineLvl w:val="2"/>
    </w:pPr>
    <w:rPr>
      <w:rFonts w:ascii="Arial" w:hAnsi="Arial"/>
      <w:b/>
      <w:color w:val="404040" w:themeColor="text1" w:themeTint="BF"/>
      <w:sz w:val="28"/>
    </w:rPr>
  </w:style>
  <w:style w:type="paragraph" w:styleId="Heading9">
    <w:name w:val="heading 9"/>
    <w:basedOn w:val="Normal"/>
    <w:next w:val="Normal"/>
    <w:qFormat/>
    <w:rsid w:val="00CE3BD5"/>
    <w:pPr>
      <w:keepNext/>
      <w:widowControl w:val="0"/>
      <w:pBdr>
        <w:top w:val="single" w:sz="4" w:space="1" w:color="auto"/>
      </w:pBdr>
      <w:tabs>
        <w:tab w:val="left" w:pos="960"/>
        <w:tab w:val="left" w:pos="1560"/>
        <w:tab w:val="left" w:pos="4680"/>
      </w:tabs>
      <w:spacing w:line="240" w:lineRule="atLeast"/>
      <w:jc w:val="right"/>
      <w:outlineLvl w:val="8"/>
    </w:pPr>
    <w:rPr>
      <w:rFonts w:ascii="Albertus (W1)" w:hAnsi="Albertus (W1)"/>
      <w:b/>
      <w:spacing w:val="4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FootnoteText"/>
    <w:rsid w:val="00CE3BD5"/>
    <w:pPr>
      <w:ind w:left="1260" w:hanging="360"/>
    </w:pPr>
    <w:rPr>
      <w:sz w:val="24"/>
    </w:rPr>
  </w:style>
  <w:style w:type="paragraph" w:styleId="FootnoteText">
    <w:name w:val="footnote text"/>
    <w:basedOn w:val="Normal"/>
    <w:semiHidden/>
    <w:rsid w:val="00CE3BD5"/>
    <w:rPr>
      <w:sz w:val="20"/>
    </w:rPr>
  </w:style>
  <w:style w:type="paragraph" w:styleId="Header">
    <w:name w:val="header"/>
    <w:basedOn w:val="Normal"/>
    <w:link w:val="HeaderChar"/>
    <w:uiPriority w:val="99"/>
    <w:rsid w:val="00EF21BC"/>
    <w:pPr>
      <w:tabs>
        <w:tab w:val="center" w:pos="4320"/>
        <w:tab w:val="right" w:pos="8640"/>
      </w:tabs>
    </w:pPr>
  </w:style>
  <w:style w:type="paragraph" w:styleId="Footer">
    <w:name w:val="footer"/>
    <w:basedOn w:val="Normal"/>
    <w:link w:val="FooterChar"/>
    <w:uiPriority w:val="99"/>
    <w:rsid w:val="00EF21BC"/>
    <w:pPr>
      <w:tabs>
        <w:tab w:val="center" w:pos="4320"/>
        <w:tab w:val="right" w:pos="8640"/>
      </w:tabs>
    </w:pPr>
  </w:style>
  <w:style w:type="character" w:styleId="PageNumber">
    <w:name w:val="page number"/>
    <w:basedOn w:val="DefaultParagraphFont"/>
    <w:rsid w:val="00FB04EE"/>
  </w:style>
  <w:style w:type="character" w:styleId="Hyperlink">
    <w:name w:val="Hyperlink"/>
    <w:uiPriority w:val="99"/>
    <w:rsid w:val="00FB04EE"/>
    <w:rPr>
      <w:color w:val="0000FF"/>
      <w:u w:val="single"/>
    </w:rPr>
  </w:style>
  <w:style w:type="table" w:styleId="TableGrid">
    <w:name w:val="Table Grid"/>
    <w:basedOn w:val="TableNormal"/>
    <w:uiPriority w:val="39"/>
    <w:rsid w:val="006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5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223FE"/>
    <w:rPr>
      <w:rFonts w:ascii="Tahoma" w:hAnsi="Tahoma" w:cs="Tahoma"/>
      <w:sz w:val="16"/>
      <w:szCs w:val="16"/>
    </w:rPr>
  </w:style>
  <w:style w:type="character" w:customStyle="1" w:styleId="BalloonTextChar">
    <w:name w:val="Balloon Text Char"/>
    <w:link w:val="BalloonText"/>
    <w:rsid w:val="005223FE"/>
    <w:rPr>
      <w:rFonts w:ascii="Tahoma" w:hAnsi="Tahoma" w:cs="Tahoma"/>
      <w:sz w:val="16"/>
      <w:szCs w:val="16"/>
    </w:rPr>
  </w:style>
  <w:style w:type="character" w:styleId="FollowedHyperlink">
    <w:name w:val="FollowedHyperlink"/>
    <w:rsid w:val="00D655B4"/>
    <w:rPr>
      <w:color w:val="800080"/>
      <w:u w:val="single"/>
    </w:rPr>
  </w:style>
  <w:style w:type="character" w:customStyle="1" w:styleId="Heading1Char">
    <w:name w:val="Heading 1 Char"/>
    <w:link w:val="Heading1"/>
    <w:rsid w:val="008028CB"/>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813469"/>
    <w:rPr>
      <w:rFonts w:ascii="Calibri" w:eastAsia="Calibri" w:hAnsi="Calibri"/>
      <w:sz w:val="22"/>
      <w:szCs w:val="22"/>
    </w:rPr>
  </w:style>
  <w:style w:type="character" w:customStyle="1" w:styleId="PlainTextChar">
    <w:name w:val="Plain Text Char"/>
    <w:link w:val="PlainText"/>
    <w:uiPriority w:val="99"/>
    <w:rsid w:val="00813469"/>
    <w:rPr>
      <w:rFonts w:ascii="Calibri" w:eastAsia="Calibri" w:hAnsi="Calibri"/>
      <w:sz w:val="22"/>
      <w:szCs w:val="22"/>
    </w:rPr>
  </w:style>
  <w:style w:type="character" w:customStyle="1" w:styleId="FooterChar">
    <w:name w:val="Footer Char"/>
    <w:link w:val="Footer"/>
    <w:uiPriority w:val="99"/>
    <w:rsid w:val="00D85C0E"/>
    <w:rPr>
      <w:rFonts w:ascii="New York" w:hAnsi="New York"/>
      <w:sz w:val="24"/>
    </w:rPr>
  </w:style>
  <w:style w:type="paragraph" w:styleId="ListParagraph">
    <w:name w:val="List Paragraph"/>
    <w:basedOn w:val="Normal"/>
    <w:uiPriority w:val="34"/>
    <w:qFormat/>
    <w:rsid w:val="000C34C4"/>
    <w:pPr>
      <w:ind w:left="720"/>
      <w:contextualSpacing/>
    </w:pPr>
  </w:style>
  <w:style w:type="character" w:styleId="CommentReference">
    <w:name w:val="annotation reference"/>
    <w:basedOn w:val="DefaultParagraphFont"/>
    <w:semiHidden/>
    <w:unhideWhenUsed/>
    <w:rsid w:val="0066463F"/>
    <w:rPr>
      <w:sz w:val="16"/>
      <w:szCs w:val="16"/>
    </w:rPr>
  </w:style>
  <w:style w:type="paragraph" w:styleId="CommentText">
    <w:name w:val="annotation text"/>
    <w:basedOn w:val="Normal"/>
    <w:link w:val="CommentTextChar"/>
    <w:semiHidden/>
    <w:unhideWhenUsed/>
    <w:rsid w:val="0066463F"/>
    <w:rPr>
      <w:sz w:val="20"/>
    </w:rPr>
  </w:style>
  <w:style w:type="character" w:customStyle="1" w:styleId="CommentTextChar">
    <w:name w:val="Comment Text Char"/>
    <w:basedOn w:val="DefaultParagraphFont"/>
    <w:link w:val="CommentText"/>
    <w:semiHidden/>
    <w:rsid w:val="0066463F"/>
    <w:rPr>
      <w:rFonts w:ascii="New York" w:hAnsi="New York"/>
    </w:rPr>
  </w:style>
  <w:style w:type="paragraph" w:styleId="CommentSubject">
    <w:name w:val="annotation subject"/>
    <w:basedOn w:val="CommentText"/>
    <w:next w:val="CommentText"/>
    <w:link w:val="CommentSubjectChar"/>
    <w:semiHidden/>
    <w:unhideWhenUsed/>
    <w:rsid w:val="0066463F"/>
    <w:rPr>
      <w:b/>
      <w:bCs/>
    </w:rPr>
  </w:style>
  <w:style w:type="character" w:customStyle="1" w:styleId="CommentSubjectChar">
    <w:name w:val="Comment Subject Char"/>
    <w:basedOn w:val="CommentTextChar"/>
    <w:link w:val="CommentSubject"/>
    <w:semiHidden/>
    <w:rsid w:val="0066463F"/>
    <w:rPr>
      <w:rFonts w:ascii="New York" w:hAnsi="New York"/>
      <w:b/>
      <w:bCs/>
    </w:rPr>
  </w:style>
  <w:style w:type="paragraph" w:customStyle="1" w:styleId="ksastat">
    <w:name w:val="ksa_stat"/>
    <w:basedOn w:val="Normal"/>
    <w:rsid w:val="00771483"/>
    <w:pPr>
      <w:ind w:firstLine="396"/>
      <w:jc w:val="both"/>
    </w:pPr>
    <w:rPr>
      <w:rFonts w:ascii="Times New Roman" w:hAnsi="Times New Roman"/>
      <w:sz w:val="23"/>
      <w:szCs w:val="23"/>
    </w:rPr>
  </w:style>
  <w:style w:type="paragraph" w:customStyle="1" w:styleId="ksastatleft">
    <w:name w:val="ksa_stat_left"/>
    <w:basedOn w:val="Normal"/>
    <w:rsid w:val="00771483"/>
    <w:rPr>
      <w:rFonts w:ascii="Times New Roman" w:hAnsi="Times New Roman"/>
      <w:sz w:val="23"/>
      <w:szCs w:val="23"/>
    </w:rPr>
  </w:style>
  <w:style w:type="paragraph" w:customStyle="1" w:styleId="ksastathist">
    <w:name w:val="ksa_stat_hist"/>
    <w:basedOn w:val="Normal"/>
    <w:rsid w:val="00B65B55"/>
    <w:pPr>
      <w:ind w:firstLine="396"/>
      <w:jc w:val="both"/>
    </w:pPr>
    <w:rPr>
      <w:rFonts w:ascii="Times New Roman" w:hAnsi="Times New Roman"/>
      <w:sz w:val="23"/>
      <w:szCs w:val="23"/>
    </w:rPr>
  </w:style>
  <w:style w:type="character" w:customStyle="1" w:styleId="statnumber1">
    <w:name w:val="stat_number1"/>
    <w:basedOn w:val="DefaultParagraphFont"/>
    <w:rsid w:val="00B65B55"/>
    <w:rPr>
      <w:rFonts w:ascii="Times New Roman" w:hAnsi="Times New Roman" w:cs="Times New Roman" w:hint="default"/>
      <w:b/>
      <w:bCs/>
      <w:sz w:val="23"/>
      <w:szCs w:val="23"/>
    </w:rPr>
  </w:style>
  <w:style w:type="character" w:customStyle="1" w:styleId="history1">
    <w:name w:val="history1"/>
    <w:basedOn w:val="DefaultParagraphFont"/>
    <w:rsid w:val="00B65B55"/>
    <w:rPr>
      <w:rFonts w:ascii="Times New Roman" w:hAnsi="Times New Roman" w:cs="Times New Roman" w:hint="default"/>
      <w:b/>
      <w:bCs/>
      <w:sz w:val="23"/>
      <w:szCs w:val="23"/>
    </w:rPr>
  </w:style>
  <w:style w:type="character" w:customStyle="1" w:styleId="HeaderChar">
    <w:name w:val="Header Char"/>
    <w:link w:val="Header"/>
    <w:uiPriority w:val="99"/>
    <w:rsid w:val="00B2601C"/>
    <w:rPr>
      <w:rFonts w:ascii="New York" w:hAnsi="New York"/>
      <w:sz w:val="24"/>
    </w:rPr>
  </w:style>
  <w:style w:type="character" w:styleId="UnresolvedMention">
    <w:name w:val="Unresolved Mention"/>
    <w:basedOn w:val="DefaultParagraphFont"/>
    <w:uiPriority w:val="99"/>
    <w:semiHidden/>
    <w:unhideWhenUsed/>
    <w:rsid w:val="00B2601C"/>
    <w:rPr>
      <w:color w:val="605E5C"/>
      <w:shd w:val="clear" w:color="auto" w:fill="E1DFDD"/>
    </w:rPr>
  </w:style>
  <w:style w:type="paragraph" w:customStyle="1" w:styleId="Motto">
    <w:name w:val="Motto"/>
    <w:basedOn w:val="Footer"/>
    <w:link w:val="MottoChar"/>
    <w:qFormat/>
    <w:rsid w:val="00FB5C39"/>
    <w:pPr>
      <w:tabs>
        <w:tab w:val="clear" w:pos="4320"/>
        <w:tab w:val="clear" w:pos="8640"/>
        <w:tab w:val="center" w:pos="4680"/>
        <w:tab w:val="right" w:pos="9360"/>
      </w:tabs>
      <w:contextualSpacing/>
      <w:jc w:val="right"/>
    </w:pPr>
    <w:rPr>
      <w:rFonts w:asciiTheme="minorHAnsi" w:eastAsiaTheme="minorEastAsia" w:hAnsiTheme="minorHAnsi" w:cstheme="minorBidi"/>
      <w:i/>
      <w:color w:val="1F497D" w:themeColor="text2"/>
      <w:sz w:val="22"/>
      <w:szCs w:val="21"/>
    </w:rPr>
  </w:style>
  <w:style w:type="character" w:customStyle="1" w:styleId="MottoChar">
    <w:name w:val="Motto Char"/>
    <w:basedOn w:val="FooterChar"/>
    <w:link w:val="Motto"/>
    <w:rsid w:val="00FB5C39"/>
    <w:rPr>
      <w:rFonts w:asciiTheme="minorHAnsi" w:eastAsiaTheme="minorEastAsia" w:hAnsiTheme="minorHAnsi" w:cstheme="minorBidi"/>
      <w:i/>
      <w:color w:val="1F497D" w:themeColor="text2"/>
      <w:sz w:val="22"/>
      <w:szCs w:val="21"/>
    </w:rPr>
  </w:style>
  <w:style w:type="paragraph" w:styleId="NoSpacing">
    <w:name w:val="No Spacing"/>
    <w:uiPriority w:val="1"/>
    <w:qFormat/>
    <w:rsid w:val="00070756"/>
    <w:rPr>
      <w:sz w:val="24"/>
      <w:szCs w:val="24"/>
    </w:rPr>
  </w:style>
  <w:style w:type="paragraph" w:customStyle="1" w:styleId="Address">
    <w:name w:val="Address"/>
    <w:basedOn w:val="Normal"/>
    <w:qFormat/>
    <w:rsid w:val="00070756"/>
    <w:pPr>
      <w:contextualSpacing/>
    </w:pPr>
    <w:rPr>
      <w:rFonts w:asciiTheme="minorHAnsi" w:eastAsiaTheme="minorEastAsia"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0779">
      <w:bodyDiv w:val="1"/>
      <w:marLeft w:val="0"/>
      <w:marRight w:val="0"/>
      <w:marTop w:val="0"/>
      <w:marBottom w:val="0"/>
      <w:divBdr>
        <w:top w:val="none" w:sz="0" w:space="0" w:color="auto"/>
        <w:left w:val="none" w:sz="0" w:space="0" w:color="auto"/>
        <w:bottom w:val="none" w:sz="0" w:space="0" w:color="auto"/>
        <w:right w:val="none" w:sz="0" w:space="0" w:color="auto"/>
      </w:divBdr>
      <w:divsChild>
        <w:div w:id="1388645157">
          <w:marLeft w:val="0"/>
          <w:marRight w:val="1"/>
          <w:marTop w:val="1"/>
          <w:marBottom w:val="0"/>
          <w:divBdr>
            <w:top w:val="none" w:sz="0" w:space="0" w:color="auto"/>
            <w:left w:val="none" w:sz="0" w:space="0" w:color="auto"/>
            <w:bottom w:val="none" w:sz="0" w:space="0" w:color="auto"/>
            <w:right w:val="none" w:sz="0" w:space="0" w:color="auto"/>
          </w:divBdr>
          <w:divsChild>
            <w:div w:id="839779243">
              <w:marLeft w:val="0"/>
              <w:marRight w:val="0"/>
              <w:marTop w:val="0"/>
              <w:marBottom w:val="0"/>
              <w:divBdr>
                <w:top w:val="none" w:sz="0" w:space="0" w:color="auto"/>
                <w:left w:val="none" w:sz="0" w:space="0" w:color="auto"/>
                <w:bottom w:val="none" w:sz="0" w:space="0" w:color="auto"/>
                <w:right w:val="none" w:sz="0" w:space="0" w:color="auto"/>
              </w:divBdr>
              <w:divsChild>
                <w:div w:id="1876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4428">
      <w:bodyDiv w:val="1"/>
      <w:marLeft w:val="0"/>
      <w:marRight w:val="0"/>
      <w:marTop w:val="0"/>
      <w:marBottom w:val="0"/>
      <w:divBdr>
        <w:top w:val="none" w:sz="0" w:space="0" w:color="auto"/>
        <w:left w:val="none" w:sz="0" w:space="0" w:color="auto"/>
        <w:bottom w:val="none" w:sz="0" w:space="0" w:color="auto"/>
        <w:right w:val="none" w:sz="0" w:space="0" w:color="auto"/>
      </w:divBdr>
      <w:divsChild>
        <w:div w:id="1800684676">
          <w:marLeft w:val="0"/>
          <w:marRight w:val="1"/>
          <w:marTop w:val="1"/>
          <w:marBottom w:val="0"/>
          <w:divBdr>
            <w:top w:val="none" w:sz="0" w:space="0" w:color="auto"/>
            <w:left w:val="none" w:sz="0" w:space="0" w:color="auto"/>
            <w:bottom w:val="none" w:sz="0" w:space="0" w:color="auto"/>
            <w:right w:val="none" w:sz="0" w:space="0" w:color="auto"/>
          </w:divBdr>
          <w:divsChild>
            <w:div w:id="1716461529">
              <w:marLeft w:val="0"/>
              <w:marRight w:val="0"/>
              <w:marTop w:val="0"/>
              <w:marBottom w:val="0"/>
              <w:divBdr>
                <w:top w:val="none" w:sz="0" w:space="0" w:color="auto"/>
                <w:left w:val="none" w:sz="0" w:space="0" w:color="auto"/>
                <w:bottom w:val="none" w:sz="0" w:space="0" w:color="auto"/>
                <w:right w:val="none" w:sz="0" w:space="0" w:color="auto"/>
              </w:divBdr>
              <w:divsChild>
                <w:div w:id="5530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0768">
      <w:bodyDiv w:val="1"/>
      <w:marLeft w:val="0"/>
      <w:marRight w:val="0"/>
      <w:marTop w:val="0"/>
      <w:marBottom w:val="0"/>
      <w:divBdr>
        <w:top w:val="none" w:sz="0" w:space="0" w:color="auto"/>
        <w:left w:val="none" w:sz="0" w:space="0" w:color="auto"/>
        <w:bottom w:val="none" w:sz="0" w:space="0" w:color="auto"/>
        <w:right w:val="none" w:sz="0" w:space="0" w:color="auto"/>
      </w:divBdr>
    </w:div>
    <w:div w:id="2061787208">
      <w:bodyDiv w:val="1"/>
      <w:marLeft w:val="0"/>
      <w:marRight w:val="0"/>
      <w:marTop w:val="0"/>
      <w:marBottom w:val="0"/>
      <w:divBdr>
        <w:top w:val="none" w:sz="0" w:space="0" w:color="auto"/>
        <w:left w:val="none" w:sz="0" w:space="0" w:color="auto"/>
        <w:bottom w:val="none" w:sz="0" w:space="0" w:color="auto"/>
        <w:right w:val="none" w:sz="0" w:space="0" w:color="auto"/>
      </w:divBdr>
      <w:divsChild>
        <w:div w:id="1430538438">
          <w:marLeft w:val="0"/>
          <w:marRight w:val="1"/>
          <w:marTop w:val="1"/>
          <w:marBottom w:val="0"/>
          <w:divBdr>
            <w:top w:val="none" w:sz="0" w:space="0" w:color="auto"/>
            <w:left w:val="none" w:sz="0" w:space="0" w:color="auto"/>
            <w:bottom w:val="none" w:sz="0" w:space="0" w:color="auto"/>
            <w:right w:val="none" w:sz="0" w:space="0" w:color="auto"/>
          </w:divBdr>
          <w:divsChild>
            <w:div w:id="1014578049">
              <w:marLeft w:val="0"/>
              <w:marRight w:val="0"/>
              <w:marTop w:val="0"/>
              <w:marBottom w:val="0"/>
              <w:divBdr>
                <w:top w:val="none" w:sz="0" w:space="0" w:color="auto"/>
                <w:left w:val="none" w:sz="0" w:space="0" w:color="auto"/>
                <w:bottom w:val="none" w:sz="0" w:space="0" w:color="auto"/>
                <w:right w:val="none" w:sz="0" w:space="0" w:color="auto"/>
              </w:divBdr>
              <w:divsChild>
                <w:div w:id="21197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srevisor.org/statutes/chapters/ch12/012_017_0074.html" TargetMode="External"/><Relationship Id="rId18" Type="http://schemas.openxmlformats.org/officeDocument/2006/relationships/hyperlink" Target="http://ksrevisor.org/statutes/chapters/ch12/012_017_0074.html" TargetMode="External"/><Relationship Id="rId26" Type="http://schemas.openxmlformats.org/officeDocument/2006/relationships/hyperlink" Target="mailto:sbarnes@ksde.org" TargetMode="External"/><Relationship Id="rId3" Type="http://schemas.openxmlformats.org/officeDocument/2006/relationships/styles" Target="styles.xml"/><Relationship Id="rId21" Type="http://schemas.openxmlformats.org/officeDocument/2006/relationships/hyperlink" Target="http://ksrevisor.org/statutes/chapters/ch72/072_051_0066.html" TargetMode="External"/><Relationship Id="rId7" Type="http://schemas.openxmlformats.org/officeDocument/2006/relationships/endnotes" Target="endnotes.xml"/><Relationship Id="rId12" Type="http://schemas.openxmlformats.org/officeDocument/2006/relationships/hyperlink" Target="http://ksrevisor.org/statutes/chapters/ch12/012_017_0071.html" TargetMode="External"/><Relationship Id="rId17" Type="http://schemas.openxmlformats.org/officeDocument/2006/relationships/header" Target="header2.xml"/><Relationship Id="rId25" Type="http://schemas.openxmlformats.org/officeDocument/2006/relationships/hyperlink" Target="mailto:fharwood@ksde.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ksrevisor.org/statutes/chapters/ch72/072_053_011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revisor.org/statutes/chapters/ch12/012_017_0074.html" TargetMode="External"/><Relationship Id="rId24" Type="http://schemas.openxmlformats.org/officeDocument/2006/relationships/hyperlink" Target="http://www.ksrevisor.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ksde.org/Agency/FiscalandAdministrativeServices/SchoolFinance/GuidelinesandManuals.aspx" TargetMode="External"/><Relationship Id="rId28" Type="http://schemas.openxmlformats.org/officeDocument/2006/relationships/hyperlink" Target="http://www.ksde.org" TargetMode="External"/><Relationship Id="rId10" Type="http://schemas.openxmlformats.org/officeDocument/2006/relationships/hyperlink" Target="http://ksrevisor.org/statutes/chapters/ch12/012_017_0071.html" TargetMode="External"/><Relationship Id="rId19" Type="http://schemas.openxmlformats.org/officeDocument/2006/relationships/hyperlink" Target="http://ksrevisor.org/statutes/chapters/ch72/072_053_011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srevisor.org/statutes/chapters/ch72/072_053_0113.html" TargetMode="External"/><Relationship Id="rId22" Type="http://schemas.openxmlformats.org/officeDocument/2006/relationships/hyperlink" Target="http://ksrevisor.org/statutes/chapters/ch72/072_051_0066.html" TargetMode="External"/><Relationship Id="rId27" Type="http://schemas.openxmlformats.org/officeDocument/2006/relationships/image" Target="media/image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3C03-86FF-4292-83CE-805970F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1642</Words>
  <Characters>9856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Kansas Department of Education</Company>
  <LinksUpToDate>false</LinksUpToDate>
  <CharactersWithSpaces>11476</CharactersWithSpaces>
  <SharedDoc>false</SharedDoc>
  <HLinks>
    <vt:vector size="12" baseType="variant">
      <vt:variant>
        <vt:i4>7209070</vt:i4>
      </vt:variant>
      <vt:variant>
        <vt:i4>0</vt:i4>
      </vt:variant>
      <vt:variant>
        <vt:i4>0</vt:i4>
      </vt:variant>
      <vt:variant>
        <vt:i4>5</vt:i4>
      </vt:variant>
      <vt:variant>
        <vt:lpwstr>http://www.ksde.org/Default.aspx?tabid=1877</vt:lpwstr>
      </vt:variant>
      <vt:variant>
        <vt:lpwstr/>
      </vt:variant>
      <vt:variant>
        <vt:i4>5832812</vt:i4>
      </vt:variant>
      <vt:variant>
        <vt:i4>0</vt:i4>
      </vt:variant>
      <vt:variant>
        <vt:i4>0</vt:i4>
      </vt:variant>
      <vt:variant>
        <vt:i4>5</vt:i4>
      </vt:variant>
      <vt:variant>
        <vt:lpwstr>mailto:craign@ksde.org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sroot</dc:creator>
  <cp:lastModifiedBy>Katie Albright</cp:lastModifiedBy>
  <cp:revision>8</cp:revision>
  <cp:lastPrinted>2020-01-24T22:37:00Z</cp:lastPrinted>
  <dcterms:created xsi:type="dcterms:W3CDTF">2021-03-12T15:12:00Z</dcterms:created>
  <dcterms:modified xsi:type="dcterms:W3CDTF">2024-04-09T17:59:00Z</dcterms:modified>
</cp:coreProperties>
</file>